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1" w:type="dxa"/>
        <w:tblCellSpacing w:w="0" w:type="dxa"/>
        <w:shd w:val="clear" w:color="auto" w:fill="FFFFFF"/>
        <w:tblCellMar>
          <w:left w:w="0" w:type="dxa"/>
          <w:right w:w="0" w:type="dxa"/>
        </w:tblCellMar>
        <w:tblLook w:val="04A0" w:firstRow="1" w:lastRow="0" w:firstColumn="1" w:lastColumn="0" w:noHBand="0" w:noVBand="1"/>
      </w:tblPr>
      <w:tblGrid>
        <w:gridCol w:w="3652"/>
        <w:gridCol w:w="142"/>
        <w:gridCol w:w="6095"/>
        <w:gridCol w:w="142"/>
      </w:tblGrid>
      <w:tr w:rsidR="00A84758" w:rsidRPr="00030676" w:rsidTr="00030676">
        <w:trPr>
          <w:gridAfter w:val="1"/>
          <w:wAfter w:w="142" w:type="dxa"/>
          <w:tblCellSpacing w:w="0" w:type="dxa"/>
        </w:trPr>
        <w:tc>
          <w:tcPr>
            <w:tcW w:w="3652" w:type="dxa"/>
            <w:shd w:val="clear" w:color="auto" w:fill="FFFFFF"/>
            <w:tcMar>
              <w:top w:w="0" w:type="dxa"/>
              <w:left w:w="108" w:type="dxa"/>
              <w:bottom w:w="0" w:type="dxa"/>
              <w:right w:w="108" w:type="dxa"/>
            </w:tcMar>
            <w:hideMark/>
          </w:tcPr>
          <w:p w:rsidR="00A84758" w:rsidRPr="0069563C" w:rsidRDefault="00C12D71" w:rsidP="0069563C">
            <w:pPr>
              <w:spacing w:before="120" w:after="0" w:line="234" w:lineRule="atLeast"/>
              <w:jc w:val="center"/>
              <w:rPr>
                <w:rFonts w:eastAsia="Times New Roman" w:cs="Times New Roman"/>
                <w:color w:val="000000"/>
                <w:szCs w:val="28"/>
              </w:rPr>
            </w:pPr>
            <w:r>
              <w:rPr>
                <w:rFonts w:eastAsia="Times New Roman" w:cs="Times New Roman"/>
                <w:b/>
                <w:bCs/>
                <w:noProof/>
                <w:color w:val="000000"/>
                <w:spacing w:val="-8"/>
                <w:szCs w:val="28"/>
              </w:rPr>
              <mc:AlternateContent>
                <mc:Choice Requires="wps">
                  <w:drawing>
                    <wp:anchor distT="0" distB="0" distL="114300" distR="114300" simplePos="0" relativeHeight="251658240" behindDoc="0" locked="0" layoutInCell="1" allowOverlap="1">
                      <wp:simplePos x="0" y="0"/>
                      <wp:positionH relativeFrom="column">
                        <wp:posOffset>585470</wp:posOffset>
                      </wp:positionH>
                      <wp:positionV relativeFrom="paragraph">
                        <wp:posOffset>347980</wp:posOffset>
                      </wp:positionV>
                      <wp:extent cx="996315" cy="0"/>
                      <wp:effectExtent l="8255" t="10795" r="5080" b="825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63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46.1pt;margin-top:27.4pt;width:78.4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S2zHAIAADoEAAAOAAAAZHJzL2Uyb0RvYy54bWysU82O2jAQvlfqO1i+Q342U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4xkqSH&#10;Fj0dnAqRUerLM2ibg1Upd8YnSE/yVT8r+t0iqcqWyIYH47ezBt/Ee0TvXPzFagiyH74oBjYE8EOt&#10;TrXpPSRUAZ1CS863lvCTQxQel8v5QzLDiI6qiOSjnzbWfeaqR14osHWGiKZ1pZIS+q5MEqKQ47N1&#10;nhXJRwcfVKqt6LrQ/k6iASLN0llwsKoTzCu9mTXNvuwMOhI/QOELKYLm3syog2QBrOWEba6yI6K7&#10;yBC8kx4P8gI6V+kyIT+W8XKz2CyySZbON5MsrqrJ07bMJvNt8mlWPVRlWSU/PbUky1vBGJee3Tit&#10;SfZ303Ddm8uc3eb1VoboPXqoF5Ad/4F0aKzv5WUq9oqdd2ZsOAxoML4uk9+A+zvI9yu//gUAAP//&#10;AwBQSwMEFAAGAAgAAAAhAH4KvwXdAAAACAEAAA8AAABkcnMvZG93bnJldi54bWxMj8FOwzAQRO9I&#10;/IO1SFwQdWK1iKRxqgqJA0faSlzdeJsE4nUUO03o17OIAz3uzGj2TbGZXSfOOITWk4Z0kYBAqrxt&#10;qdZw2L8+PoMI0ZA1nSfU8I0BNuXtTWFy6yd6x/Mu1oJLKORGQxNjn0sZqgadCQvfI7F38oMzkc+h&#10;lnYwE5e7TqokeZLOtMQfGtPjS4PV1250GjCMqzTZZq4+vF2mhw91+Zz6vdb3d/N2DSLiHP/D8IvP&#10;6FAy09GPZIPoNGRKcVLDaskL2FfLLAVx/BNkWcjrAeUPAAAA//8DAFBLAQItABQABgAIAAAAIQC2&#10;gziS/gAAAOEBAAATAAAAAAAAAAAAAAAAAAAAAABbQ29udGVudF9UeXBlc10ueG1sUEsBAi0AFAAG&#10;AAgAAAAhADj9If/WAAAAlAEAAAsAAAAAAAAAAAAAAAAALwEAAF9yZWxzLy5yZWxzUEsBAi0AFAAG&#10;AAgAAAAhAGFlLbMcAgAAOgQAAA4AAAAAAAAAAAAAAAAALgIAAGRycy9lMm9Eb2MueG1sUEsBAi0A&#10;FAAGAAgAAAAhAH4KvwXdAAAACAEAAA8AAAAAAAAAAAAAAAAAdgQAAGRycy9kb3ducmV2LnhtbFBL&#10;BQYAAAAABAAEAPMAAACABQAAAAA=&#10;"/>
                  </w:pict>
                </mc:Fallback>
              </mc:AlternateContent>
            </w:r>
            <w:r w:rsidR="00EB7932">
              <w:rPr>
                <w:rFonts w:eastAsia="Times New Roman" w:cs="Times New Roman"/>
                <w:b/>
                <w:bCs/>
                <w:color w:val="000000"/>
                <w:spacing w:val="-8"/>
                <w:szCs w:val="28"/>
              </w:rPr>
              <w:t>ỦY BAN DÂN TỘC</w:t>
            </w:r>
            <w:r w:rsidR="00A84758" w:rsidRPr="00AB7010">
              <w:rPr>
                <w:rFonts w:eastAsia="Times New Roman" w:cs="Times New Roman"/>
                <w:b/>
                <w:bCs/>
                <w:color w:val="000000"/>
                <w:szCs w:val="28"/>
                <w:lang w:val="vi-VN"/>
              </w:rPr>
              <w:br/>
            </w:r>
          </w:p>
        </w:tc>
        <w:tc>
          <w:tcPr>
            <w:tcW w:w="6237" w:type="dxa"/>
            <w:gridSpan w:val="2"/>
            <w:shd w:val="clear" w:color="auto" w:fill="FFFFFF"/>
            <w:tcMar>
              <w:top w:w="0" w:type="dxa"/>
              <w:left w:w="108" w:type="dxa"/>
              <w:bottom w:w="0" w:type="dxa"/>
              <w:right w:w="108" w:type="dxa"/>
            </w:tcMar>
            <w:hideMark/>
          </w:tcPr>
          <w:p w:rsidR="00A84758" w:rsidRPr="00AB7010" w:rsidRDefault="00C12D71" w:rsidP="0069563C">
            <w:pPr>
              <w:spacing w:before="120" w:after="0" w:line="234" w:lineRule="atLeast"/>
              <w:jc w:val="center"/>
              <w:rPr>
                <w:rFonts w:eastAsia="Times New Roman" w:cs="Times New Roman"/>
                <w:color w:val="000000"/>
                <w:szCs w:val="28"/>
              </w:rPr>
            </w:pPr>
            <w:r>
              <w:rPr>
                <w:rFonts w:eastAsia="Times New Roman" w:cs="Times New Roman"/>
                <w:b/>
                <w:bCs/>
                <w:noProof/>
                <w:color w:val="000000"/>
                <w:spacing w:val="-10"/>
                <w:szCs w:val="28"/>
              </w:rPr>
              <mc:AlternateContent>
                <mc:Choice Requires="wps">
                  <w:drawing>
                    <wp:anchor distT="0" distB="0" distL="114300" distR="114300" simplePos="0" relativeHeight="251659264" behindDoc="0" locked="0" layoutInCell="1" allowOverlap="1">
                      <wp:simplePos x="0" y="0"/>
                      <wp:positionH relativeFrom="column">
                        <wp:posOffset>1055370</wp:posOffset>
                      </wp:positionH>
                      <wp:positionV relativeFrom="paragraph">
                        <wp:posOffset>556260</wp:posOffset>
                      </wp:positionV>
                      <wp:extent cx="1702435" cy="9525"/>
                      <wp:effectExtent l="6350" t="9525" r="5715" b="952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243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83.1pt;margin-top:43.8pt;width:134.0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2m1HQIAAD4EAAAOAAAAZHJzL2Uyb0RvYy54bWysU8GO2jAQvVfqP1i+QxIIuxARVqsEetm2&#10;SLv9AGM7xKpjW7YhoKr/3rEJaGkvVVUOZpyZefNm5nn5dOokOnLrhFYlzsYpRlxRzYTal/jb22Y0&#10;x8h5ohiRWvESn7nDT6uPH5a9KfhEt1oybhGAKFf0psSt96ZIEkdb3hE31oYrcDbadsTD1e4TZkkP&#10;6J1MJmn6kPTaMmM15c7B1/rixKuI3zSc+q9N47hHssTAzcfTxnMXzmS1JMXeEtMKOtAg/8CiI0JB&#10;0RtUTTxBByv+gOoEtdrpxo+p7hLdNILy2AN0k6W/dfPaEsNjLzAcZ25jcv8Pln45bi0SDHaHkSId&#10;rOj54HWsjKZhPL1xBURVamtDg/SkXs2Lpt8dUrpqidrzGPx2NpCbhYzkLiVcnIEiu/6zZhBDAD/O&#10;6tTYLkDCFNApruR8Wwk/eUThY/aYTvLpDCMKvsVsMosFSHHNNdb5T1x3KBgldt4SsW99pZWC3Wub&#10;xUrk+OJ8YEaKa0IorPRGSBklIBXqhwLB47QULDjjxe53lbToSIKI4m9gcRdm9UGxCNZywtaD7YmQ&#10;FxuKSxXwoDegM1gXlfxYpIv1fD3PR/nkYT3K07oePW+qfPSwyR5n9bSuqjr7GXrJ8qIVjHEV2F0V&#10;m+V/p4jh7Vy0dtPsbQzJPXqcF5C9/kfScblhnxdl7DQ7b+116SDSGDw8qPAK3t/Bfv/sV78AAAD/&#10;/wMAUEsDBBQABgAIAAAAIQDRoexx3wAAAAkBAAAPAAAAZHJzL2Rvd25yZXYueG1sTI/BTsMwDIbv&#10;SLxD5ElcEEvbjbKVptOEtANHtklcs8a0ZY1TNela9vQzJzj+9qffn/PNZFtxwd43jhTE8wgEUulM&#10;Q5WC42H3tALhgyajW0eo4Ac9bIr7u1xnxo30gZd9qASXkM+0gjqELpPSlzVa7eeuQ+Ldl+utDhz7&#10;Sppej1xuW5lEUSqtbogv1LrDtxrL836wCtAPz3G0Xdvq+H4dHz+T6/fYHZR6mE3bVxABp/AHw68+&#10;q0PBTic3kPGi5ZymCaMKVi8pCAaWi+UCxIkH6xhkkcv/HxQ3AAAA//8DAFBLAQItABQABgAIAAAA&#10;IQC2gziS/gAAAOEBAAATAAAAAAAAAAAAAAAAAAAAAABbQ29udGVudF9UeXBlc10ueG1sUEsBAi0A&#10;FAAGAAgAAAAhADj9If/WAAAAlAEAAAsAAAAAAAAAAAAAAAAALwEAAF9yZWxzLy5yZWxzUEsBAi0A&#10;FAAGAAgAAAAhAGdXabUdAgAAPgQAAA4AAAAAAAAAAAAAAAAALgIAAGRycy9lMm9Eb2MueG1sUEsB&#10;Ai0AFAAGAAgAAAAhANGh7HHfAAAACQEAAA8AAAAAAAAAAAAAAAAAdwQAAGRycy9kb3ducmV2Lnht&#10;bFBLBQYAAAAABAAEAPMAAACDBQAAAAA=&#10;"/>
                  </w:pict>
                </mc:Fallback>
              </mc:AlternateContent>
            </w:r>
            <w:r w:rsidR="00A84758" w:rsidRPr="00AB7010">
              <w:rPr>
                <w:rFonts w:eastAsia="Times New Roman" w:cs="Times New Roman"/>
                <w:b/>
                <w:bCs/>
                <w:color w:val="000000"/>
                <w:spacing w:val="-10"/>
                <w:szCs w:val="28"/>
                <w:lang w:val="vi-VN"/>
              </w:rPr>
              <w:t>CỘNG HÒA XÃ HỘI CHỦ NGHĨA VIỆT NAM</w:t>
            </w:r>
            <w:r w:rsidR="00A84758" w:rsidRPr="00AB7010">
              <w:rPr>
                <w:rFonts w:eastAsia="Times New Roman" w:cs="Times New Roman"/>
                <w:b/>
                <w:bCs/>
                <w:color w:val="000000"/>
                <w:szCs w:val="28"/>
                <w:lang w:val="vi-VN"/>
              </w:rPr>
              <w:br/>
              <w:t>Độc lập - Tự do - Hạnh phúc </w:t>
            </w:r>
            <w:r w:rsidR="00A84758" w:rsidRPr="00AB7010">
              <w:rPr>
                <w:rFonts w:eastAsia="Times New Roman" w:cs="Times New Roman"/>
                <w:b/>
                <w:bCs/>
                <w:color w:val="000000"/>
                <w:szCs w:val="28"/>
                <w:lang w:val="vi-VN"/>
              </w:rPr>
              <w:br/>
            </w:r>
          </w:p>
        </w:tc>
      </w:tr>
      <w:tr w:rsidR="00A84758" w:rsidRPr="00030676" w:rsidTr="00030676">
        <w:trPr>
          <w:tblCellSpacing w:w="0" w:type="dxa"/>
        </w:trPr>
        <w:tc>
          <w:tcPr>
            <w:tcW w:w="3794" w:type="dxa"/>
            <w:gridSpan w:val="2"/>
            <w:shd w:val="clear" w:color="auto" w:fill="FFFFFF"/>
            <w:tcMar>
              <w:top w:w="0" w:type="dxa"/>
              <w:left w:w="108" w:type="dxa"/>
              <w:bottom w:w="0" w:type="dxa"/>
              <w:right w:w="108" w:type="dxa"/>
            </w:tcMar>
            <w:hideMark/>
          </w:tcPr>
          <w:p w:rsidR="00A84758" w:rsidRPr="00EB7932" w:rsidRDefault="00A84758" w:rsidP="00EC5D90">
            <w:pPr>
              <w:spacing w:before="120" w:after="0" w:line="234" w:lineRule="atLeast"/>
              <w:jc w:val="center"/>
              <w:rPr>
                <w:rFonts w:eastAsia="Times New Roman" w:cs="Times New Roman"/>
                <w:color w:val="000000"/>
                <w:szCs w:val="28"/>
              </w:rPr>
            </w:pPr>
            <w:r w:rsidRPr="00030676">
              <w:rPr>
                <w:rFonts w:eastAsia="Times New Roman" w:cs="Times New Roman"/>
                <w:color w:val="000000"/>
                <w:szCs w:val="28"/>
                <w:lang w:val="vi-VN"/>
              </w:rPr>
              <w:t>Số:</w:t>
            </w:r>
            <w:r w:rsidR="00D03A64">
              <w:rPr>
                <w:rFonts w:eastAsia="Times New Roman" w:cs="Times New Roman"/>
                <w:color w:val="000000"/>
                <w:szCs w:val="28"/>
              </w:rPr>
              <w:t xml:space="preserve"> </w:t>
            </w:r>
            <w:r w:rsidR="00EC5D90">
              <w:rPr>
                <w:rFonts w:eastAsia="Times New Roman" w:cs="Times New Roman"/>
                <w:color w:val="000000"/>
                <w:szCs w:val="28"/>
              </w:rPr>
              <w:t xml:space="preserve">        </w:t>
            </w:r>
            <w:r w:rsidRPr="00030676">
              <w:rPr>
                <w:rFonts w:eastAsia="Times New Roman" w:cs="Times New Roman"/>
                <w:color w:val="000000"/>
                <w:szCs w:val="28"/>
                <w:lang w:val="vi-VN"/>
              </w:rPr>
              <w:t> </w:t>
            </w:r>
            <w:r w:rsidR="00EB7932">
              <w:rPr>
                <w:rFonts w:eastAsia="Times New Roman" w:cs="Times New Roman"/>
                <w:color w:val="000000"/>
                <w:szCs w:val="28"/>
                <w:lang w:val="vi-VN"/>
              </w:rPr>
              <w:t>/</w:t>
            </w:r>
            <w:r w:rsidR="00EB7932">
              <w:rPr>
                <w:rFonts w:eastAsia="Times New Roman" w:cs="Times New Roman"/>
                <w:color w:val="000000"/>
                <w:szCs w:val="28"/>
              </w:rPr>
              <w:t>TTr</w:t>
            </w:r>
            <w:r w:rsidR="00EB7932">
              <w:rPr>
                <w:rFonts w:eastAsia="Times New Roman" w:cs="Times New Roman"/>
                <w:color w:val="000000"/>
                <w:szCs w:val="28"/>
                <w:lang w:val="vi-VN"/>
              </w:rPr>
              <w:t>-</w:t>
            </w:r>
            <w:r w:rsidR="00EB7932">
              <w:rPr>
                <w:rFonts w:eastAsia="Times New Roman" w:cs="Times New Roman"/>
                <w:color w:val="000000"/>
                <w:szCs w:val="28"/>
              </w:rPr>
              <w:t>UBDT</w:t>
            </w:r>
          </w:p>
        </w:tc>
        <w:tc>
          <w:tcPr>
            <w:tcW w:w="6237" w:type="dxa"/>
            <w:gridSpan w:val="2"/>
            <w:shd w:val="clear" w:color="auto" w:fill="FFFFFF"/>
            <w:tcMar>
              <w:top w:w="0" w:type="dxa"/>
              <w:left w:w="108" w:type="dxa"/>
              <w:bottom w:w="0" w:type="dxa"/>
              <w:right w:w="108" w:type="dxa"/>
            </w:tcMar>
            <w:hideMark/>
          </w:tcPr>
          <w:p w:rsidR="00A84758" w:rsidRPr="00030676" w:rsidRDefault="00A84758" w:rsidP="00EC5D90">
            <w:pPr>
              <w:spacing w:before="120" w:after="0" w:line="234" w:lineRule="atLeast"/>
              <w:jc w:val="center"/>
              <w:rPr>
                <w:rFonts w:eastAsia="Times New Roman" w:cs="Times New Roman"/>
                <w:color w:val="000000"/>
                <w:szCs w:val="28"/>
              </w:rPr>
            </w:pPr>
            <w:r w:rsidRPr="00030676">
              <w:rPr>
                <w:rFonts w:eastAsia="Times New Roman" w:cs="Times New Roman"/>
                <w:i/>
                <w:iCs/>
                <w:color w:val="000000"/>
                <w:szCs w:val="28"/>
                <w:lang w:val="vi-VN"/>
              </w:rPr>
              <w:t>Hà Nội, ngày</w:t>
            </w:r>
            <w:r w:rsidR="00EC5D90">
              <w:rPr>
                <w:rFonts w:eastAsia="Times New Roman" w:cs="Times New Roman"/>
                <w:i/>
                <w:iCs/>
                <w:color w:val="000000"/>
                <w:szCs w:val="28"/>
              </w:rPr>
              <w:t xml:space="preserve">        </w:t>
            </w:r>
            <w:r w:rsidRPr="00030676">
              <w:rPr>
                <w:rFonts w:eastAsia="Times New Roman" w:cs="Times New Roman"/>
                <w:i/>
                <w:iCs/>
                <w:color w:val="000000"/>
                <w:szCs w:val="28"/>
                <w:lang w:val="vi-VN"/>
              </w:rPr>
              <w:t> tháng</w:t>
            </w:r>
            <w:r w:rsidR="00EC5D90">
              <w:rPr>
                <w:rFonts w:eastAsia="Times New Roman" w:cs="Times New Roman"/>
                <w:i/>
                <w:iCs/>
                <w:color w:val="000000"/>
                <w:szCs w:val="28"/>
              </w:rPr>
              <w:t xml:space="preserve">      </w:t>
            </w:r>
            <w:r w:rsidR="00D03A64">
              <w:rPr>
                <w:rFonts w:eastAsia="Times New Roman" w:cs="Times New Roman"/>
                <w:i/>
                <w:iCs/>
                <w:color w:val="000000"/>
                <w:szCs w:val="28"/>
              </w:rPr>
              <w:t xml:space="preserve"> </w:t>
            </w:r>
            <w:r w:rsidRPr="00030676">
              <w:rPr>
                <w:rFonts w:eastAsia="Times New Roman" w:cs="Times New Roman"/>
                <w:i/>
                <w:iCs/>
                <w:color w:val="000000"/>
                <w:szCs w:val="28"/>
                <w:lang w:val="vi-VN"/>
              </w:rPr>
              <w:t>năm 20</w:t>
            </w:r>
            <w:r w:rsidR="00030676">
              <w:rPr>
                <w:rFonts w:eastAsia="Times New Roman" w:cs="Times New Roman"/>
                <w:i/>
                <w:iCs/>
                <w:color w:val="000000"/>
                <w:szCs w:val="28"/>
              </w:rPr>
              <w:t>1</w:t>
            </w:r>
            <w:r w:rsidR="00EC5D90">
              <w:rPr>
                <w:rFonts w:eastAsia="Times New Roman" w:cs="Times New Roman"/>
                <w:i/>
                <w:iCs/>
                <w:color w:val="000000"/>
                <w:szCs w:val="28"/>
              </w:rPr>
              <w:t>8</w:t>
            </w:r>
          </w:p>
        </w:tc>
      </w:tr>
    </w:tbl>
    <w:p w:rsidR="00AB7010" w:rsidRPr="00AB7010" w:rsidRDefault="00AB7010" w:rsidP="00030676">
      <w:pPr>
        <w:shd w:val="clear" w:color="auto" w:fill="FFFFFF"/>
        <w:spacing w:before="120" w:after="0" w:line="234" w:lineRule="atLeast"/>
        <w:rPr>
          <w:rFonts w:eastAsia="Times New Roman" w:cs="Times New Roman"/>
          <w:b/>
          <w:bCs/>
          <w:color w:val="000000"/>
          <w:sz w:val="22"/>
          <w:szCs w:val="28"/>
        </w:rPr>
      </w:pPr>
    </w:p>
    <w:p w:rsidR="00030676" w:rsidRPr="00EC5D90" w:rsidRDefault="00210F60" w:rsidP="00EC5D90">
      <w:pPr>
        <w:shd w:val="clear" w:color="auto" w:fill="FFFFFF"/>
        <w:spacing w:before="120" w:after="0" w:line="234" w:lineRule="atLeast"/>
        <w:rPr>
          <w:rFonts w:eastAsia="Times New Roman" w:cs="Times New Roman"/>
          <w:b/>
          <w:bCs/>
          <w:color w:val="000000"/>
          <w:szCs w:val="28"/>
        </w:rPr>
      </w:pPr>
      <w:r>
        <w:rPr>
          <w:rFonts w:eastAsia="Times New Roman" w:cs="Times New Roman"/>
          <w:b/>
          <w:bCs/>
          <w:color w:val="000000"/>
          <w:szCs w:val="28"/>
        </w:rPr>
        <w:t>(Dự thảo</w:t>
      </w:r>
      <w:r w:rsidR="00EC5D90" w:rsidRPr="00EC5D90">
        <w:rPr>
          <w:rFonts w:eastAsia="Times New Roman" w:cs="Times New Roman"/>
          <w:b/>
          <w:bCs/>
          <w:color w:val="000000"/>
          <w:szCs w:val="28"/>
        </w:rPr>
        <w:t>)</w:t>
      </w:r>
    </w:p>
    <w:p w:rsidR="00462984" w:rsidRDefault="00462984" w:rsidP="00A84758">
      <w:pPr>
        <w:shd w:val="clear" w:color="auto" w:fill="FFFFFF"/>
        <w:spacing w:before="120" w:after="0" w:line="234" w:lineRule="atLeast"/>
        <w:jc w:val="center"/>
        <w:rPr>
          <w:rFonts w:eastAsia="Times New Roman" w:cs="Times New Roman"/>
          <w:b/>
          <w:bCs/>
          <w:color w:val="000000"/>
          <w:szCs w:val="28"/>
        </w:rPr>
      </w:pPr>
    </w:p>
    <w:p w:rsidR="00A84758" w:rsidRPr="00EB7932" w:rsidRDefault="00EB7932" w:rsidP="00A84758">
      <w:pPr>
        <w:shd w:val="clear" w:color="auto" w:fill="FFFFFF"/>
        <w:spacing w:before="120" w:after="0" w:line="234" w:lineRule="atLeast"/>
        <w:jc w:val="center"/>
        <w:rPr>
          <w:rFonts w:eastAsia="Times New Roman" w:cs="Times New Roman"/>
          <w:color w:val="000000"/>
          <w:szCs w:val="28"/>
        </w:rPr>
      </w:pPr>
      <w:r>
        <w:rPr>
          <w:rFonts w:eastAsia="Times New Roman" w:cs="Times New Roman"/>
          <w:b/>
          <w:bCs/>
          <w:color w:val="000000"/>
          <w:szCs w:val="28"/>
        </w:rPr>
        <w:t>TỜ TRÌNH</w:t>
      </w:r>
    </w:p>
    <w:p w:rsidR="00D714D1" w:rsidRDefault="00320592" w:rsidP="00AB7010">
      <w:pPr>
        <w:spacing w:before="240" w:after="0" w:line="240" w:lineRule="auto"/>
        <w:jc w:val="center"/>
        <w:rPr>
          <w:rFonts w:eastAsia="Times New Roman" w:cs="Times New Roman"/>
          <w:b/>
          <w:iCs/>
          <w:color w:val="000000"/>
          <w:szCs w:val="28"/>
        </w:rPr>
      </w:pPr>
      <w:r>
        <w:rPr>
          <w:rFonts w:eastAsia="Times New Roman" w:cs="Times New Roman"/>
          <w:b/>
          <w:iCs/>
          <w:color w:val="000000"/>
          <w:szCs w:val="28"/>
        </w:rPr>
        <w:t>V/v Quyết định</w:t>
      </w:r>
      <w:r w:rsidR="00030676" w:rsidRPr="00D714D1">
        <w:rPr>
          <w:rFonts w:eastAsia="Times New Roman" w:cs="Times New Roman"/>
          <w:b/>
          <w:iCs/>
          <w:color w:val="000000"/>
          <w:szCs w:val="28"/>
          <w:lang w:val="vi-VN"/>
        </w:rPr>
        <w:t xml:space="preserve"> ban hành</w:t>
      </w:r>
      <w:bookmarkStart w:id="0" w:name="_GoBack"/>
      <w:bookmarkEnd w:id="0"/>
      <w:r w:rsidR="00030676" w:rsidRPr="00D714D1">
        <w:rPr>
          <w:rFonts w:eastAsia="Times New Roman" w:cs="Times New Roman"/>
          <w:b/>
          <w:iCs/>
          <w:color w:val="000000"/>
          <w:szCs w:val="28"/>
          <w:lang w:val="vi-VN"/>
        </w:rPr>
        <w:t xml:space="preserve"> tiêu chí</w:t>
      </w:r>
      <w:r w:rsidR="00E057BA">
        <w:rPr>
          <w:rFonts w:eastAsia="Times New Roman" w:cs="Times New Roman"/>
          <w:b/>
          <w:iCs/>
          <w:color w:val="000000"/>
          <w:szCs w:val="28"/>
        </w:rPr>
        <w:t xml:space="preserve"> </w:t>
      </w:r>
      <w:r w:rsidR="00030676" w:rsidRPr="00D714D1">
        <w:rPr>
          <w:rFonts w:eastAsia="Times New Roman" w:cs="Times New Roman"/>
          <w:b/>
          <w:iCs/>
          <w:color w:val="000000"/>
          <w:szCs w:val="28"/>
          <w:lang w:val="vi-VN"/>
        </w:rPr>
        <w:t xml:space="preserve">xác định </w:t>
      </w:r>
      <w:r w:rsidR="00114876">
        <w:rPr>
          <w:rFonts w:eastAsia="Times New Roman" w:cs="Times New Roman"/>
          <w:b/>
          <w:iCs/>
          <w:color w:val="000000"/>
          <w:szCs w:val="28"/>
          <w:lang w:val="vi-VN"/>
        </w:rPr>
        <w:t>xã, thôn</w:t>
      </w:r>
    </w:p>
    <w:p w:rsidR="00BF1490" w:rsidRDefault="00030676" w:rsidP="00D714D1">
      <w:pPr>
        <w:spacing w:after="0" w:line="240" w:lineRule="auto"/>
        <w:jc w:val="center"/>
        <w:rPr>
          <w:rFonts w:eastAsia="Times New Roman" w:cs="Times New Roman"/>
          <w:b/>
          <w:iCs/>
          <w:color w:val="000000"/>
          <w:szCs w:val="28"/>
        </w:rPr>
      </w:pPr>
      <w:r w:rsidRPr="00D714D1">
        <w:rPr>
          <w:rFonts w:eastAsia="Times New Roman" w:cs="Times New Roman"/>
          <w:b/>
          <w:iCs/>
          <w:color w:val="000000"/>
          <w:szCs w:val="28"/>
          <w:lang w:val="vi-VN"/>
        </w:rPr>
        <w:t xml:space="preserve">hoàn thành mục tiêu Dự án 2 (Chương trình 135) thuộc Chương trình </w:t>
      </w:r>
    </w:p>
    <w:p w:rsidR="00030676" w:rsidRPr="00D714D1" w:rsidRDefault="00030676" w:rsidP="00D714D1">
      <w:pPr>
        <w:spacing w:after="0" w:line="240" w:lineRule="auto"/>
        <w:jc w:val="center"/>
        <w:rPr>
          <w:rFonts w:eastAsia="Times New Roman" w:cs="Times New Roman"/>
          <w:b/>
          <w:iCs/>
          <w:color w:val="000000"/>
          <w:szCs w:val="28"/>
          <w:lang w:val="vi-VN"/>
        </w:rPr>
      </w:pPr>
      <w:r w:rsidRPr="00D714D1">
        <w:rPr>
          <w:rFonts w:eastAsia="Times New Roman" w:cs="Times New Roman"/>
          <w:b/>
          <w:iCs/>
          <w:color w:val="000000"/>
          <w:szCs w:val="28"/>
          <w:lang w:val="vi-VN"/>
        </w:rPr>
        <w:t xml:space="preserve">mục tiêu quốc gia Giảm nghèo bền vững giai đoạn 2016 </w:t>
      </w:r>
      <w:r w:rsidR="00BF1490">
        <w:rPr>
          <w:rFonts w:eastAsia="Times New Roman" w:cs="Times New Roman"/>
          <w:b/>
          <w:iCs/>
          <w:color w:val="000000"/>
          <w:szCs w:val="28"/>
        </w:rPr>
        <w:t>-</w:t>
      </w:r>
      <w:r w:rsidRPr="00D714D1">
        <w:rPr>
          <w:rFonts w:eastAsia="Times New Roman" w:cs="Times New Roman"/>
          <w:b/>
          <w:iCs/>
          <w:color w:val="000000"/>
          <w:szCs w:val="28"/>
          <w:lang w:val="vi-VN"/>
        </w:rPr>
        <w:t xml:space="preserve"> 2020</w:t>
      </w:r>
    </w:p>
    <w:p w:rsidR="00030676" w:rsidRDefault="00EB7932" w:rsidP="00030676">
      <w:pPr>
        <w:jc w:val="center"/>
        <w:rPr>
          <w:lang w:val="nl-NL"/>
        </w:rPr>
      </w:pPr>
      <w:r>
        <w:rPr>
          <w:sz w:val="20"/>
          <w:lang w:val="nl-NL"/>
        </w:rPr>
        <w:t>____________</w:t>
      </w:r>
    </w:p>
    <w:p w:rsidR="00E53D9D" w:rsidRPr="00E53D9D" w:rsidRDefault="00E53D9D" w:rsidP="00030676">
      <w:pPr>
        <w:jc w:val="center"/>
        <w:rPr>
          <w:b/>
          <w:sz w:val="8"/>
          <w:lang w:val="nl-NL"/>
        </w:rPr>
      </w:pPr>
    </w:p>
    <w:p w:rsidR="00E53D9D" w:rsidRPr="00C12D71" w:rsidRDefault="00EB7932" w:rsidP="00AB7010">
      <w:pPr>
        <w:spacing w:before="120" w:after="0" w:line="264" w:lineRule="auto"/>
        <w:jc w:val="center"/>
        <w:rPr>
          <w:lang w:val="nl-NL"/>
        </w:rPr>
      </w:pPr>
      <w:r w:rsidRPr="00C12D71">
        <w:rPr>
          <w:lang w:val="nl-NL"/>
        </w:rPr>
        <w:t>Kính gửi: Thủ tướng Chính phủ</w:t>
      </w:r>
    </w:p>
    <w:p w:rsidR="00D03A64" w:rsidRDefault="00D03A64" w:rsidP="00AB7010">
      <w:pPr>
        <w:spacing w:before="120" w:after="0" w:line="264" w:lineRule="auto"/>
        <w:jc w:val="center"/>
        <w:rPr>
          <w:b/>
          <w:sz w:val="22"/>
          <w:lang w:val="nl-NL"/>
        </w:rPr>
      </w:pPr>
    </w:p>
    <w:p w:rsidR="00D472BF" w:rsidRPr="00972565" w:rsidRDefault="00D472BF" w:rsidP="00AB7010">
      <w:pPr>
        <w:spacing w:before="120" w:after="0" w:line="264" w:lineRule="auto"/>
        <w:jc w:val="center"/>
        <w:rPr>
          <w:b/>
          <w:sz w:val="22"/>
          <w:lang w:val="nl-NL"/>
        </w:rPr>
      </w:pPr>
    </w:p>
    <w:p w:rsidR="00EB7932" w:rsidRPr="00EB7932" w:rsidRDefault="00EB7932" w:rsidP="00D472BF">
      <w:pPr>
        <w:spacing w:before="80" w:after="0" w:line="264" w:lineRule="auto"/>
        <w:jc w:val="both"/>
        <w:rPr>
          <w:lang w:val="nl-NL"/>
        </w:rPr>
      </w:pPr>
      <w:r>
        <w:rPr>
          <w:lang w:val="nl-NL"/>
        </w:rPr>
        <w:tab/>
        <w:t xml:space="preserve">Căn cứ Quyết định số 1722/QĐ-TTg ngày 02/9/2016 của Thủ tướng Chính phủ </w:t>
      </w:r>
      <w:r w:rsidRPr="00EB7932">
        <w:rPr>
          <w:lang w:val="nl-NL"/>
        </w:rPr>
        <w:t>phê duyệt Chương trình mục tiêu quốc gia Giảm nghèo bền vững giai đoạ</w:t>
      </w:r>
      <w:r w:rsidR="00A00B9B">
        <w:rPr>
          <w:lang w:val="nl-NL"/>
        </w:rPr>
        <w:t>n 2016 -</w:t>
      </w:r>
      <w:r w:rsidRPr="00EB7932">
        <w:rPr>
          <w:lang w:val="nl-NL"/>
        </w:rPr>
        <w:t xml:space="preserve"> 2020;</w:t>
      </w:r>
      <w:r w:rsidR="00A00B9B">
        <w:rPr>
          <w:lang w:val="nl-NL"/>
        </w:rPr>
        <w:t xml:space="preserve"> t</w:t>
      </w:r>
      <w:r w:rsidR="00A00B9B" w:rsidRPr="00A430B3">
        <w:rPr>
          <w:spacing w:val="-2"/>
          <w:lang w:val="nl-NL"/>
        </w:rPr>
        <w:t xml:space="preserve">hực hiện Chương trình công tác năm 2017 của Chính phủ, </w:t>
      </w:r>
      <w:r w:rsidR="00A00B9B">
        <w:rPr>
          <w:spacing w:val="-2"/>
          <w:lang w:val="nl-NL"/>
        </w:rPr>
        <w:t>Thủ tướng Chính phủ</w:t>
      </w:r>
      <w:r w:rsidR="00EC5D90">
        <w:rPr>
          <w:lang w:val="nl-NL"/>
        </w:rPr>
        <w:t xml:space="preserve"> và ý kiến chỉ đạo của Phó Thủ tướng Chính phủ Vương Đình Huệ </w:t>
      </w:r>
      <w:r w:rsidR="00EC5D90" w:rsidRPr="0052729F">
        <w:rPr>
          <w:lang w:val="nl-NL"/>
        </w:rPr>
        <w:t xml:space="preserve">tại </w:t>
      </w:r>
      <w:r w:rsidR="00EC5D90">
        <w:rPr>
          <w:lang w:val="nl-NL"/>
        </w:rPr>
        <w:t>Văn bản</w:t>
      </w:r>
      <w:r w:rsidR="00EC5D90" w:rsidRPr="0052729F">
        <w:rPr>
          <w:lang w:val="nl-NL"/>
        </w:rPr>
        <w:t xml:space="preserve"> số 13818/VPCP-KGVX ngày 28/12/2017</w:t>
      </w:r>
      <w:r w:rsidR="00EC5D90">
        <w:rPr>
          <w:lang w:val="nl-NL"/>
        </w:rPr>
        <w:t xml:space="preserve"> của Văn phòng Chính phủ về việc hoàn hiện dự thảo Quyết định ban hành tiêu chí xác định xã, thôn hoàn thành mục tiêu dự án 2 (Chương trình 135) thuộc Chương trình mục tiêu quốc gia giảm nghèo bền vững giai đoạn 2016-2020,</w:t>
      </w:r>
      <w:r w:rsidR="00B84DF7">
        <w:rPr>
          <w:lang w:val="nl-NL"/>
        </w:rPr>
        <w:t xml:space="preserve"> </w:t>
      </w:r>
      <w:r w:rsidRPr="00EB7932">
        <w:rPr>
          <w:lang w:val="nl-NL"/>
        </w:rPr>
        <w:t xml:space="preserve">Ủy ban Dân tộc đã phối hợp với các Bộ, ngành liên quan và các địa phương </w:t>
      </w:r>
      <w:r w:rsidR="00EC5D90">
        <w:rPr>
          <w:lang w:val="nl-NL"/>
        </w:rPr>
        <w:t>hoàn thiện dự thảo</w:t>
      </w:r>
      <w:r w:rsidRPr="00EB7932">
        <w:rPr>
          <w:lang w:val="nl-NL"/>
        </w:rPr>
        <w:t xml:space="preserve"> Quyết định của Thủ tướng Chính phủ về ban hành tiêu chí xác định </w:t>
      </w:r>
      <w:r w:rsidR="00114876">
        <w:rPr>
          <w:lang w:val="nl-NL"/>
        </w:rPr>
        <w:t>xã, thôn</w:t>
      </w:r>
      <w:r w:rsidRPr="00EB7932">
        <w:rPr>
          <w:lang w:val="nl-NL"/>
        </w:rPr>
        <w:t xml:space="preserve"> hoàn thành mục tiêu Dự án 2 (Chương trình 135) thuộc Chương trình mục tiêu quốc gia Giảm nghèo bền vững giai đoạn 2016 </w:t>
      </w:r>
      <w:r w:rsidR="00BF1578">
        <w:rPr>
          <w:lang w:val="nl-NL"/>
        </w:rPr>
        <w:t>-</w:t>
      </w:r>
      <w:r w:rsidRPr="00EB7932">
        <w:rPr>
          <w:lang w:val="nl-NL"/>
        </w:rPr>
        <w:t xml:space="preserve"> 2020 như sau:</w:t>
      </w:r>
    </w:p>
    <w:p w:rsidR="00C12D71" w:rsidRPr="00C12D71" w:rsidRDefault="00EB7932" w:rsidP="00D472BF">
      <w:pPr>
        <w:spacing w:before="80" w:after="0" w:line="264" w:lineRule="auto"/>
        <w:ind w:firstLine="720"/>
        <w:jc w:val="both"/>
        <w:rPr>
          <w:rFonts w:eastAsia="Times New Roman" w:cs="Times New Roman"/>
          <w:b/>
          <w:bCs/>
          <w:color w:val="000000"/>
          <w:sz w:val="26"/>
          <w:szCs w:val="26"/>
        </w:rPr>
      </w:pPr>
      <w:bookmarkStart w:id="1" w:name="dieu_1"/>
      <w:r w:rsidRPr="00C12D71">
        <w:rPr>
          <w:rFonts w:eastAsia="Times New Roman" w:cs="Times New Roman"/>
          <w:b/>
          <w:bCs/>
          <w:color w:val="000000"/>
          <w:sz w:val="26"/>
          <w:szCs w:val="26"/>
        </w:rPr>
        <w:t xml:space="preserve">I. </w:t>
      </w:r>
      <w:r w:rsidR="00C12D71" w:rsidRPr="00C12D71">
        <w:rPr>
          <w:rFonts w:eastAsia="Times New Roman" w:cs="Times New Roman"/>
          <w:b/>
          <w:bCs/>
          <w:color w:val="000000"/>
          <w:sz w:val="26"/>
          <w:szCs w:val="26"/>
        </w:rPr>
        <w:t>SỰ CẦN THIẾT BAN HÀNH QUYẾT ĐỊNH</w:t>
      </w:r>
    </w:p>
    <w:p w:rsidR="00E536BF" w:rsidRPr="00917C9B" w:rsidRDefault="00462984" w:rsidP="00D472BF">
      <w:pPr>
        <w:shd w:val="clear" w:color="auto" w:fill="FFFFFF"/>
        <w:spacing w:before="80" w:after="0" w:line="264" w:lineRule="auto"/>
        <w:ind w:firstLine="720"/>
        <w:jc w:val="both"/>
        <w:rPr>
          <w:rFonts w:eastAsia="Times New Roman"/>
          <w:b/>
          <w:szCs w:val="28"/>
          <w:lang w:val="nl-NL"/>
        </w:rPr>
      </w:pPr>
      <w:r>
        <w:rPr>
          <w:rFonts w:eastAsia="Times New Roman"/>
          <w:b/>
          <w:szCs w:val="28"/>
          <w:lang w:val="nl-NL"/>
        </w:rPr>
        <w:t>1. Căn cứ thực tiễn</w:t>
      </w:r>
    </w:p>
    <w:p w:rsidR="00462984" w:rsidRDefault="00462984" w:rsidP="00462984">
      <w:pPr>
        <w:shd w:val="clear" w:color="auto" w:fill="FFFFFF"/>
        <w:spacing w:before="80" w:after="0" w:line="264" w:lineRule="auto"/>
        <w:ind w:firstLine="720"/>
        <w:jc w:val="both"/>
        <w:rPr>
          <w:lang w:val="nl-NL"/>
        </w:rPr>
      </w:pPr>
      <w:r w:rsidRPr="002A4A1C">
        <w:rPr>
          <w:rFonts w:eastAsia="Times New Roman"/>
          <w:szCs w:val="28"/>
          <w:lang w:val="nl-NL"/>
        </w:rPr>
        <w:t>Chương trình 135 là Chương trình phát triển kinh tế- xã hội của Chính phủ dành cho các xã đặc biệt khó khăn, xã biên giới, xã an toàn khu, các thôn, bản đặc biệt khó khăn (ĐBKK) vùng dân tộc thiểu số và miền núi, là một trong những chính sách dân tộc quan trọng nhất trong hệ thống chính sách dân tộc của Đảng và Nhà nước.</w:t>
      </w:r>
      <w:r>
        <w:rPr>
          <w:rFonts w:eastAsia="Times New Roman"/>
          <w:szCs w:val="28"/>
          <w:lang w:val="nl-NL"/>
        </w:rPr>
        <w:t xml:space="preserve"> Trong giai đoạn 2016-2020, Chương trình 135 là Dự án 2 thuộc Chương trình mục tiêu quốc gia Giảm nghèo bền </w:t>
      </w:r>
      <w:r w:rsidRPr="00EB7932">
        <w:rPr>
          <w:lang w:val="nl-NL"/>
        </w:rPr>
        <w:t>vững</w:t>
      </w:r>
      <w:r>
        <w:rPr>
          <w:lang w:val="nl-NL"/>
        </w:rPr>
        <w:t xml:space="preserve"> quy định tại Quyết định số 1722/QĐ-TTg ngày 02/9/2016 của Thủ tướng Chính phủ. </w:t>
      </w:r>
    </w:p>
    <w:p w:rsidR="00462984" w:rsidRDefault="00462984" w:rsidP="00462984">
      <w:pPr>
        <w:shd w:val="clear" w:color="auto" w:fill="FFFFFF"/>
        <w:spacing w:before="80" w:after="0" w:line="264" w:lineRule="auto"/>
        <w:ind w:firstLine="709"/>
        <w:jc w:val="both"/>
        <w:rPr>
          <w:rFonts w:eastAsia="Times New Roman" w:cs="Times New Roman"/>
          <w:bCs/>
          <w:color w:val="000000"/>
          <w:szCs w:val="28"/>
        </w:rPr>
      </w:pPr>
      <w:r>
        <w:rPr>
          <w:rFonts w:eastAsia="Times New Roman" w:cs="Times New Roman"/>
          <w:bCs/>
          <w:color w:val="000000"/>
          <w:szCs w:val="28"/>
        </w:rPr>
        <w:lastRenderedPageBreak/>
        <w:t xml:space="preserve">Địa bàn thực hiện Chương trình 135 gồm </w:t>
      </w:r>
      <w:r w:rsidRPr="009D2C1A">
        <w:rPr>
          <w:rFonts w:eastAsia="Times New Roman" w:cs="Times New Roman"/>
          <w:bCs/>
          <w:color w:val="000000"/>
          <w:szCs w:val="28"/>
        </w:rPr>
        <w:t>2.139 xã</w:t>
      </w:r>
      <w:r>
        <w:rPr>
          <w:rFonts w:eastAsia="Times New Roman" w:cs="Times New Roman"/>
          <w:bCs/>
          <w:color w:val="000000"/>
          <w:szCs w:val="28"/>
        </w:rPr>
        <w:t xml:space="preserve"> và</w:t>
      </w:r>
      <w:r w:rsidRPr="009D2C1A">
        <w:rPr>
          <w:rFonts w:eastAsia="Times New Roman" w:cs="Times New Roman"/>
          <w:bCs/>
          <w:color w:val="000000"/>
          <w:szCs w:val="28"/>
        </w:rPr>
        <w:t xml:space="preserve"> 3.973</w:t>
      </w:r>
      <w:r>
        <w:rPr>
          <w:rFonts w:eastAsia="Times New Roman" w:cs="Times New Roman"/>
          <w:bCs/>
          <w:color w:val="000000"/>
          <w:szCs w:val="28"/>
        </w:rPr>
        <w:t xml:space="preserve"> thôn của xã khu vực II (</w:t>
      </w:r>
      <w:r w:rsidRPr="009D2C1A">
        <w:rPr>
          <w:rFonts w:eastAsia="Times New Roman" w:cs="Times New Roman"/>
          <w:bCs/>
          <w:color w:val="000000"/>
          <w:szCs w:val="28"/>
        </w:rPr>
        <w:t>Quyết định số 900/QĐ-TTg ngày 20 tháng 6 năm 2017 của Thủ tướng Chính phủ</w:t>
      </w:r>
      <w:r>
        <w:rPr>
          <w:rFonts w:eastAsia="Times New Roman" w:cs="Times New Roman"/>
          <w:bCs/>
          <w:color w:val="000000"/>
          <w:szCs w:val="28"/>
        </w:rPr>
        <w:t xml:space="preserve"> </w:t>
      </w:r>
      <w:r w:rsidRPr="009D2C1A">
        <w:rPr>
          <w:rFonts w:eastAsia="Times New Roman" w:cs="Times New Roman"/>
          <w:bCs/>
          <w:color w:val="000000"/>
          <w:szCs w:val="28"/>
        </w:rPr>
        <w:t>về phê duyệt danh sách xã đặc biệt khó khăn, xã biên giới, xã an toàn khu vào diện đầu tư của Chương trình 135 giai đoạn 2017-2020</w:t>
      </w:r>
      <w:r>
        <w:rPr>
          <w:rFonts w:eastAsia="Times New Roman" w:cs="Times New Roman"/>
          <w:bCs/>
          <w:color w:val="000000"/>
          <w:szCs w:val="28"/>
        </w:rPr>
        <w:t xml:space="preserve"> và </w:t>
      </w:r>
      <w:r w:rsidRPr="009D2C1A">
        <w:rPr>
          <w:rFonts w:eastAsia="Times New Roman" w:cs="Times New Roman"/>
          <w:bCs/>
          <w:color w:val="000000"/>
          <w:szCs w:val="28"/>
        </w:rPr>
        <w:t>Quyết định số 414/QĐ-UBDT ngày 11 tháng 7 năm 2017 của Chủ nhiệm, Bộ trưởng Ủy ban Dân tộc phê duyệt danh sách thôn đặc biệt khó khăn vào diện đầu tư của Chương trình 135 giai đoạn 2017-2020</w:t>
      </w:r>
      <w:r>
        <w:rPr>
          <w:rFonts w:eastAsia="Times New Roman" w:cs="Times New Roman"/>
          <w:bCs/>
          <w:color w:val="000000"/>
          <w:szCs w:val="28"/>
        </w:rPr>
        <w:t>).</w:t>
      </w:r>
      <w:r w:rsidRPr="009D2C1A">
        <w:rPr>
          <w:rFonts w:eastAsia="Times New Roman" w:cs="Times New Roman"/>
          <w:bCs/>
          <w:color w:val="000000"/>
          <w:szCs w:val="28"/>
        </w:rPr>
        <w:t xml:space="preserve"> Trong tổng số 2.139 xã thuộc diện đầu tư của Chương trình 135 có </w:t>
      </w:r>
      <w:r>
        <w:rPr>
          <w:rFonts w:eastAsia="Times New Roman" w:cs="Times New Roman"/>
          <w:bCs/>
          <w:color w:val="000000"/>
          <w:szCs w:val="28"/>
        </w:rPr>
        <w:t xml:space="preserve">1.928 xã khu vực III; 148 xã khu vực II, 19 xã khu vực I (danh sách các xã xã khu vực I, II, III quy định tại Quyết định số 582/QĐ-TTg ngày 28/4/2017 của Thủ tướng Chính phủ; tiêu chí các xã khu vực I, II, III quy định tại Quyết định số </w:t>
      </w:r>
      <w:r w:rsidRPr="00AA48D2">
        <w:rPr>
          <w:rFonts w:eastAsia="Times New Roman" w:cs="Times New Roman"/>
          <w:bCs/>
          <w:color w:val="000000"/>
          <w:szCs w:val="28"/>
        </w:rPr>
        <w:t>50/2016/QĐ-TTg ngày 03/11/2016 của Thủ tướng Chính phủ</w:t>
      </w:r>
      <w:r>
        <w:rPr>
          <w:rFonts w:eastAsia="Times New Roman" w:cs="Times New Roman"/>
          <w:bCs/>
          <w:color w:val="000000"/>
          <w:szCs w:val="28"/>
        </w:rPr>
        <w:t xml:space="preserve">); 44 xã không thuộc vùng dân tộc thiểu số và miền núi. Toàn bộ 3.973 thôn thuộc diện đầu tư của Chương trình 135 là thôn đặc biệt khó khăn (tiêu chí thôn đặc biệt khó khăn quy định tại Quyết định số </w:t>
      </w:r>
      <w:r w:rsidRPr="00AA48D2">
        <w:rPr>
          <w:rFonts w:eastAsia="Times New Roman" w:cs="Times New Roman"/>
          <w:bCs/>
          <w:color w:val="000000"/>
          <w:szCs w:val="28"/>
        </w:rPr>
        <w:t>50/2016/QĐ-TTg ngày 03/11/2016 của Thủ tướng Chính phủ</w:t>
      </w:r>
      <w:r>
        <w:rPr>
          <w:rFonts w:eastAsia="Times New Roman" w:cs="Times New Roman"/>
          <w:bCs/>
          <w:color w:val="000000"/>
          <w:szCs w:val="28"/>
        </w:rPr>
        <w:t>).</w:t>
      </w:r>
    </w:p>
    <w:p w:rsidR="00462984" w:rsidRDefault="00462984" w:rsidP="00462984">
      <w:pPr>
        <w:shd w:val="clear" w:color="auto" w:fill="FFFFFF"/>
        <w:spacing w:before="80" w:after="0" w:line="264" w:lineRule="auto"/>
        <w:ind w:firstLine="709"/>
        <w:jc w:val="both"/>
        <w:rPr>
          <w:lang w:val="nl-NL"/>
        </w:rPr>
      </w:pPr>
      <w:r>
        <w:rPr>
          <w:lang w:val="nl-NL"/>
        </w:rPr>
        <w:t xml:space="preserve">Được sự quan tâm đầu tư, hỗ trợ của Đảng, Nhà nước, bên cạnh nguồn lực Chương trình 135, trên địa bàn </w:t>
      </w:r>
      <w:r w:rsidRPr="009D2C1A">
        <w:rPr>
          <w:rFonts w:eastAsia="Times New Roman" w:cs="Times New Roman"/>
          <w:bCs/>
          <w:color w:val="000000"/>
          <w:szCs w:val="28"/>
        </w:rPr>
        <w:t>2.139 xã</w:t>
      </w:r>
      <w:r>
        <w:rPr>
          <w:rFonts w:eastAsia="Times New Roman" w:cs="Times New Roman"/>
          <w:bCs/>
          <w:color w:val="000000"/>
          <w:szCs w:val="28"/>
        </w:rPr>
        <w:t xml:space="preserve"> và</w:t>
      </w:r>
      <w:r w:rsidRPr="009D2C1A">
        <w:rPr>
          <w:rFonts w:eastAsia="Times New Roman" w:cs="Times New Roman"/>
          <w:bCs/>
          <w:color w:val="000000"/>
          <w:szCs w:val="28"/>
        </w:rPr>
        <w:t xml:space="preserve"> 3.973</w:t>
      </w:r>
      <w:r>
        <w:rPr>
          <w:rFonts w:eastAsia="Times New Roman" w:cs="Times New Roman"/>
          <w:bCs/>
          <w:color w:val="000000"/>
          <w:szCs w:val="28"/>
        </w:rPr>
        <w:t xml:space="preserve"> thôn</w:t>
      </w:r>
      <w:r>
        <w:rPr>
          <w:lang w:val="nl-NL"/>
        </w:rPr>
        <w:t xml:space="preserve"> còn được triển khai nhiều chính sách, Chương trình, dự án khác. Cùng với sự nỗ lực phấn đấu của người dân và chính quyền địa phương, sự triển khai, lồng ghép các nguồn lực trong thực hiện Chương trình 135 và các chính sách, dự án khác các đã tạo nên hiệu quả tổng hợp, từ đó một số xã, thôn thuộc diện đầu tư của Chương trình 135 đã đạt được những kết quả nhất định trong quá trình phát triển kinh tế - xã hội, đời sống vật chất và tinh thần của người dân</w:t>
      </w:r>
      <w:r>
        <w:rPr>
          <w:lang w:val="nl-NL"/>
        </w:rPr>
        <w:t xml:space="preserve"> được nâng cao</w:t>
      </w:r>
      <w:r>
        <w:rPr>
          <w:lang w:val="nl-NL"/>
        </w:rPr>
        <w:t>. Vì vậy, cần thiết phải ban hành tiêu chí xác định xã, thôn hoàn thành mục tiêu Chương trình 135 để xem xét, đưa các xã, thôn đã đạt được những kết quả nhất định trong quá trình phát triển kinh tế, xã hội ra khỏi diện đầu tư của Chương trình 135 để đảm bảo sự công bằng, công khai, và minh bạch, ưu tiên nguồn lực ngân sách đầu tư, hỗ trợ những nơi khó khăn hơn.</w:t>
      </w:r>
    </w:p>
    <w:p w:rsidR="00E536BF" w:rsidRPr="00917C9B" w:rsidRDefault="00E536BF" w:rsidP="00E536BF">
      <w:pPr>
        <w:shd w:val="clear" w:color="auto" w:fill="FFFFFF"/>
        <w:spacing w:before="80" w:after="0" w:line="264" w:lineRule="auto"/>
        <w:ind w:firstLine="720"/>
        <w:jc w:val="both"/>
        <w:rPr>
          <w:rFonts w:eastAsia="Times New Roman" w:cs="Times New Roman"/>
          <w:b/>
          <w:bCs/>
          <w:color w:val="000000"/>
          <w:szCs w:val="28"/>
        </w:rPr>
      </w:pPr>
      <w:r w:rsidRPr="00917C9B">
        <w:rPr>
          <w:rFonts w:eastAsia="Times New Roman" w:cs="Times New Roman"/>
          <w:b/>
          <w:bCs/>
          <w:color w:val="000000"/>
          <w:szCs w:val="28"/>
        </w:rPr>
        <w:t xml:space="preserve">2. </w:t>
      </w:r>
      <w:r w:rsidR="00462984">
        <w:rPr>
          <w:rFonts w:eastAsia="Times New Roman" w:cs="Times New Roman"/>
          <w:b/>
          <w:bCs/>
          <w:color w:val="000000"/>
          <w:szCs w:val="28"/>
        </w:rPr>
        <w:t>Căn cứ pháp lý</w:t>
      </w:r>
    </w:p>
    <w:p w:rsidR="00E536BF" w:rsidRDefault="00E536BF" w:rsidP="00E536BF">
      <w:pPr>
        <w:shd w:val="clear" w:color="auto" w:fill="FFFFFF"/>
        <w:spacing w:before="80" w:after="0" w:line="264" w:lineRule="auto"/>
        <w:ind w:firstLine="720"/>
        <w:jc w:val="both"/>
        <w:rPr>
          <w:lang w:val="nl-NL"/>
        </w:rPr>
      </w:pPr>
      <w:r w:rsidRPr="00296978">
        <w:rPr>
          <w:spacing w:val="-6"/>
          <w:lang w:val="nl-NL"/>
        </w:rPr>
        <w:t xml:space="preserve">Thực hiện Chương trình công tác năm 2017 của Chính phủ, Thủ tướng Chính phủ, </w:t>
      </w:r>
      <w:r w:rsidRPr="00296978">
        <w:rPr>
          <w:rFonts w:eastAsia="Times New Roman"/>
          <w:spacing w:val="-6"/>
          <w:szCs w:val="28"/>
          <w:lang w:val="nl-NL"/>
        </w:rPr>
        <w:t>Ủy ban Dân tộc là cơ quan Chủ trì thực hiện Chương trình 135 được giao nhiệm vụ xây dựng tiêu chí xác định xã hoàn thành mục tiêu Chương trình 135</w:t>
      </w:r>
      <w:r>
        <w:rPr>
          <w:rFonts w:eastAsia="Times New Roman"/>
          <w:spacing w:val="-6"/>
          <w:szCs w:val="28"/>
          <w:lang w:val="nl-NL"/>
        </w:rPr>
        <w:t xml:space="preserve"> (tại văn bản số 311/VPCP-TH ngày 09/02/2017 về Chương trình công tác năm 2017 của Văn phòng Chính phủ)</w:t>
      </w:r>
      <w:r w:rsidRPr="00296978">
        <w:rPr>
          <w:rFonts w:eastAsia="Times New Roman"/>
          <w:spacing w:val="-6"/>
          <w:szCs w:val="28"/>
          <w:lang w:val="nl-NL"/>
        </w:rPr>
        <w:t>.</w:t>
      </w:r>
      <w:r>
        <w:rPr>
          <w:rFonts w:eastAsia="Times New Roman"/>
          <w:spacing w:val="-6"/>
          <w:szCs w:val="28"/>
          <w:lang w:val="nl-NL"/>
        </w:rPr>
        <w:t xml:space="preserve"> Theo đúng kế hoạch </w:t>
      </w:r>
      <w:r w:rsidRPr="00296978">
        <w:rPr>
          <w:spacing w:val="-6"/>
          <w:lang w:val="nl-NL"/>
        </w:rPr>
        <w:t>Chương trình công tác năm 2017 của Chính phủ, Thủ tướng Chính phủ</w:t>
      </w:r>
      <w:r>
        <w:rPr>
          <w:spacing w:val="-6"/>
          <w:lang w:val="nl-NL"/>
        </w:rPr>
        <w:t>, n</w:t>
      </w:r>
      <w:r>
        <w:rPr>
          <w:rFonts w:eastAsia="Times New Roman"/>
          <w:spacing w:val="-6"/>
          <w:szCs w:val="28"/>
          <w:lang w:val="nl-NL"/>
        </w:rPr>
        <w:t xml:space="preserve">gày 22/11/2017, Ủy ban Dân tộc đã trình Thủ tướng Chính phủ Tờ trình số 28/TTr-UBDT về việc ban hành Quyết định tiêu chí </w:t>
      </w:r>
      <w:r w:rsidRPr="00296978">
        <w:rPr>
          <w:rFonts w:eastAsia="Times New Roman"/>
          <w:spacing w:val="-6"/>
          <w:szCs w:val="28"/>
          <w:lang w:val="nl-NL"/>
        </w:rPr>
        <w:t>xã</w:t>
      </w:r>
      <w:r>
        <w:rPr>
          <w:rFonts w:eastAsia="Times New Roman"/>
          <w:spacing w:val="-6"/>
          <w:szCs w:val="28"/>
          <w:lang w:val="nl-NL"/>
        </w:rPr>
        <w:t>, thôn</w:t>
      </w:r>
      <w:r w:rsidRPr="00296978">
        <w:rPr>
          <w:rFonts w:eastAsia="Times New Roman"/>
          <w:spacing w:val="-6"/>
          <w:szCs w:val="28"/>
          <w:lang w:val="nl-NL"/>
        </w:rPr>
        <w:t xml:space="preserve"> hoàn thành mục tiêu Chương trình 135</w:t>
      </w:r>
      <w:r>
        <w:rPr>
          <w:rFonts w:eastAsia="Times New Roman"/>
          <w:spacing w:val="-6"/>
          <w:szCs w:val="28"/>
          <w:lang w:val="nl-NL"/>
        </w:rPr>
        <w:t xml:space="preserve"> và Phó Thủ tướng Chính phủ Vương Đình Huệ đã chỉ đạo Ủy ban Dân tộ</w:t>
      </w:r>
      <w:r>
        <w:rPr>
          <w:rFonts w:eastAsia="Times New Roman"/>
          <w:spacing w:val="-6"/>
          <w:szCs w:val="28"/>
          <w:lang w:val="nl-NL"/>
        </w:rPr>
        <w:t xml:space="preserve">c hoàn thiện dự thảo Quyết định </w:t>
      </w:r>
      <w:r w:rsidR="00367D69">
        <w:rPr>
          <w:rFonts w:eastAsia="Times New Roman"/>
          <w:spacing w:val="-6"/>
          <w:szCs w:val="28"/>
          <w:lang w:val="nl-NL"/>
        </w:rPr>
        <w:t>(</w:t>
      </w:r>
      <w:r>
        <w:rPr>
          <w:rFonts w:eastAsia="Times New Roman"/>
          <w:spacing w:val="-6"/>
          <w:szCs w:val="28"/>
          <w:lang w:val="nl-NL"/>
        </w:rPr>
        <w:t xml:space="preserve">tại Văn bản số </w:t>
      </w:r>
      <w:r w:rsidRPr="0052729F">
        <w:rPr>
          <w:lang w:val="nl-NL"/>
        </w:rPr>
        <w:t>số 13818/VPCP-KGVX ngày 28/12/2017</w:t>
      </w:r>
      <w:r>
        <w:rPr>
          <w:lang w:val="nl-NL"/>
        </w:rPr>
        <w:t xml:space="preserve"> của Văn phòng Chính phủ</w:t>
      </w:r>
      <w:r w:rsidR="00367D69">
        <w:rPr>
          <w:lang w:val="nl-NL"/>
        </w:rPr>
        <w:t>).</w:t>
      </w:r>
    </w:p>
    <w:p w:rsidR="00462984" w:rsidRDefault="00462984" w:rsidP="00E536BF">
      <w:pPr>
        <w:shd w:val="clear" w:color="auto" w:fill="FFFFFF"/>
        <w:spacing w:before="80" w:after="0" w:line="264" w:lineRule="auto"/>
        <w:ind w:firstLine="720"/>
        <w:jc w:val="both"/>
        <w:rPr>
          <w:rFonts w:eastAsia="Times New Roman"/>
          <w:spacing w:val="-6"/>
          <w:szCs w:val="28"/>
          <w:lang w:val="nl-NL"/>
        </w:rPr>
      </w:pPr>
    </w:p>
    <w:p w:rsidR="00EB7932" w:rsidRDefault="00EB7932" w:rsidP="00D472BF">
      <w:pPr>
        <w:shd w:val="clear" w:color="auto" w:fill="FFFFFF"/>
        <w:spacing w:before="80" w:after="0" w:line="264" w:lineRule="auto"/>
        <w:ind w:firstLine="720"/>
        <w:jc w:val="both"/>
        <w:rPr>
          <w:rFonts w:eastAsia="Times New Roman" w:cs="Times New Roman"/>
          <w:b/>
          <w:bCs/>
          <w:color w:val="000000"/>
          <w:szCs w:val="28"/>
        </w:rPr>
      </w:pPr>
      <w:r w:rsidRPr="00C12D71">
        <w:rPr>
          <w:rFonts w:eastAsia="Times New Roman" w:cs="Times New Roman"/>
          <w:b/>
          <w:bCs/>
          <w:color w:val="000000"/>
          <w:sz w:val="26"/>
          <w:szCs w:val="26"/>
        </w:rPr>
        <w:lastRenderedPageBreak/>
        <w:t xml:space="preserve">II. </w:t>
      </w:r>
      <w:r w:rsidR="00C12D71">
        <w:rPr>
          <w:rFonts w:eastAsia="Times New Roman" w:cs="Times New Roman"/>
          <w:b/>
          <w:bCs/>
          <w:color w:val="000000"/>
          <w:sz w:val="26"/>
          <w:szCs w:val="26"/>
        </w:rPr>
        <w:t>QUÁ TRÌNH SOẠN THẢO</w:t>
      </w:r>
    </w:p>
    <w:p w:rsidR="00951C66" w:rsidRDefault="00951C66" w:rsidP="00D472BF">
      <w:pPr>
        <w:shd w:val="clear" w:color="auto" w:fill="FFFFFF"/>
        <w:spacing w:before="80" w:after="0" w:line="264" w:lineRule="auto"/>
        <w:ind w:firstLine="720"/>
        <w:jc w:val="both"/>
        <w:rPr>
          <w:rFonts w:eastAsia="Times New Roman" w:cs="Times New Roman"/>
          <w:bCs/>
          <w:color w:val="000000"/>
          <w:szCs w:val="28"/>
        </w:rPr>
      </w:pPr>
      <w:r w:rsidRPr="00951C66">
        <w:rPr>
          <w:rFonts w:eastAsia="Times New Roman" w:cs="Times New Roman"/>
          <w:bCs/>
          <w:color w:val="000000"/>
          <w:szCs w:val="28"/>
        </w:rPr>
        <w:t xml:space="preserve">Ủy ban Dân tộc tiến hành soạn thảo </w:t>
      </w:r>
      <w:r w:rsidR="002006A4">
        <w:rPr>
          <w:rFonts w:eastAsia="Times New Roman" w:cs="Times New Roman"/>
          <w:bCs/>
          <w:color w:val="000000"/>
          <w:szCs w:val="28"/>
        </w:rPr>
        <w:t xml:space="preserve">văn bản </w:t>
      </w:r>
      <w:r w:rsidRPr="00951C66">
        <w:rPr>
          <w:rFonts w:eastAsia="Times New Roman" w:cs="Times New Roman"/>
          <w:bCs/>
          <w:color w:val="000000"/>
          <w:szCs w:val="28"/>
        </w:rPr>
        <w:t>đúng quy định hiện hành</w:t>
      </w:r>
      <w:r w:rsidR="00EC5D90">
        <w:rPr>
          <w:rFonts w:eastAsia="Times New Roman" w:cs="Times New Roman"/>
          <w:bCs/>
          <w:color w:val="000000"/>
          <w:szCs w:val="28"/>
        </w:rPr>
        <w:t xml:space="preserve"> về xây dựng văn bản quy phạm pháp luật</w:t>
      </w:r>
      <w:r w:rsidR="008173FD">
        <w:rPr>
          <w:rFonts w:eastAsia="Times New Roman" w:cs="Times New Roman"/>
          <w:bCs/>
          <w:color w:val="000000"/>
          <w:szCs w:val="28"/>
        </w:rPr>
        <w:t>:</w:t>
      </w:r>
      <w:r w:rsidR="002D0E7A">
        <w:rPr>
          <w:rFonts w:eastAsia="Times New Roman" w:cs="Times New Roman"/>
          <w:bCs/>
          <w:color w:val="000000"/>
          <w:szCs w:val="28"/>
        </w:rPr>
        <w:t xml:space="preserve"> </w:t>
      </w:r>
      <w:r w:rsidR="002006A4">
        <w:rPr>
          <w:rFonts w:eastAsia="Times New Roman" w:cs="Times New Roman"/>
          <w:bCs/>
          <w:color w:val="000000"/>
          <w:szCs w:val="28"/>
        </w:rPr>
        <w:t>đã xây dựng dự thảo</w:t>
      </w:r>
      <w:r w:rsidR="00D03A64">
        <w:rPr>
          <w:rFonts w:eastAsia="Times New Roman" w:cs="Times New Roman"/>
          <w:bCs/>
          <w:color w:val="000000"/>
          <w:szCs w:val="28"/>
        </w:rPr>
        <w:t xml:space="preserve"> </w:t>
      </w:r>
      <w:r w:rsidR="00BF1578">
        <w:rPr>
          <w:rFonts w:eastAsia="Times New Roman" w:cs="Times New Roman"/>
          <w:bCs/>
          <w:color w:val="000000"/>
          <w:szCs w:val="28"/>
        </w:rPr>
        <w:t>gửi xin ý kiến các Bộ, ngành</w:t>
      </w:r>
      <w:r w:rsidR="00827E8C">
        <w:rPr>
          <w:rFonts w:eastAsia="Times New Roman" w:cs="Times New Roman"/>
          <w:bCs/>
          <w:color w:val="000000"/>
          <w:szCs w:val="28"/>
        </w:rPr>
        <w:t xml:space="preserve">, </w:t>
      </w:r>
      <w:r w:rsidR="00BF1578">
        <w:rPr>
          <w:rFonts w:eastAsia="Times New Roman" w:cs="Times New Roman"/>
          <w:bCs/>
          <w:color w:val="000000"/>
          <w:szCs w:val="28"/>
        </w:rPr>
        <w:t>địa phương liên quan</w:t>
      </w:r>
      <w:r w:rsidR="006B6BB6">
        <w:rPr>
          <w:rFonts w:eastAsia="Times New Roman" w:cs="Times New Roman"/>
          <w:bCs/>
          <w:color w:val="000000"/>
          <w:szCs w:val="28"/>
        </w:rPr>
        <w:t>;</w:t>
      </w:r>
      <w:r w:rsidR="00EC5D90">
        <w:rPr>
          <w:rFonts w:eastAsia="Times New Roman" w:cs="Times New Roman"/>
          <w:bCs/>
          <w:color w:val="000000"/>
          <w:szCs w:val="28"/>
        </w:rPr>
        <w:t xml:space="preserve"> đăng dự thảo văn bản trên Cổng Thông tin điện tử Chính phủ v</w:t>
      </w:r>
      <w:r w:rsidR="00EC5D90" w:rsidRPr="00EC5D90">
        <w:rPr>
          <w:rFonts w:eastAsia="Times New Roman" w:cs="Times New Roman"/>
          <w:bCs/>
          <w:color w:val="000000"/>
          <w:szCs w:val="28"/>
        </w:rPr>
        <w:t>à Cổng thông tin điện tử của Ủy ban Dân tộc trong thời gian hơn 60 ngày</w:t>
      </w:r>
      <w:r w:rsidR="00EC5D90" w:rsidRPr="00E0086A">
        <w:rPr>
          <w:rFonts w:eastAsia="Times New Roman" w:cs="Times New Roman"/>
          <w:color w:val="444444"/>
          <w:szCs w:val="28"/>
        </w:rPr>
        <w:t xml:space="preserve"> </w:t>
      </w:r>
      <w:r w:rsidR="00EC5D90" w:rsidRPr="00EC5D90">
        <w:rPr>
          <w:rFonts w:eastAsia="Times New Roman" w:cs="Times New Roman"/>
          <w:bCs/>
          <w:color w:val="000000"/>
          <w:szCs w:val="28"/>
        </w:rPr>
        <w:t>để các cơ quan, tổ chức, cá nhân góp ý kiến;</w:t>
      </w:r>
      <w:r w:rsidR="00D03A64">
        <w:rPr>
          <w:rFonts w:eastAsia="Times New Roman" w:cs="Times New Roman"/>
          <w:bCs/>
          <w:color w:val="000000"/>
          <w:szCs w:val="28"/>
        </w:rPr>
        <w:t xml:space="preserve"> </w:t>
      </w:r>
      <w:r w:rsidR="00BC7597">
        <w:rPr>
          <w:rFonts w:eastAsia="Times New Roman" w:cs="Times New Roman"/>
          <w:bCs/>
          <w:color w:val="000000"/>
          <w:szCs w:val="28"/>
        </w:rPr>
        <w:t>tổ chức Hội nghị, hội thảo khu vực góp ý dự thảo Tờ trình và Quyết định;</w:t>
      </w:r>
      <w:r w:rsidR="00320592">
        <w:rPr>
          <w:rFonts w:eastAsia="Times New Roman" w:cs="Times New Roman"/>
          <w:bCs/>
          <w:color w:val="000000"/>
          <w:szCs w:val="28"/>
        </w:rPr>
        <w:t xml:space="preserve"> gửi Bộ Tư pháp thẩm định;</w:t>
      </w:r>
      <w:r w:rsidR="00BC7597">
        <w:rPr>
          <w:rFonts w:eastAsia="Times New Roman" w:cs="Times New Roman"/>
          <w:bCs/>
          <w:color w:val="000000"/>
          <w:szCs w:val="28"/>
        </w:rPr>
        <w:t xml:space="preserve"> </w:t>
      </w:r>
      <w:r w:rsidR="00114876">
        <w:rPr>
          <w:rFonts w:eastAsia="Times New Roman" w:cs="Times New Roman"/>
          <w:bCs/>
          <w:color w:val="000000"/>
          <w:szCs w:val="28"/>
        </w:rPr>
        <w:t>tiếp thu các ý kiến góp ý</w:t>
      </w:r>
      <w:r w:rsidR="00320592">
        <w:rPr>
          <w:rFonts w:eastAsia="Times New Roman" w:cs="Times New Roman"/>
          <w:bCs/>
          <w:color w:val="000000"/>
          <w:szCs w:val="28"/>
        </w:rPr>
        <w:t xml:space="preserve"> và thẩm định để</w:t>
      </w:r>
      <w:r w:rsidR="00114876">
        <w:rPr>
          <w:rFonts w:eastAsia="Times New Roman" w:cs="Times New Roman"/>
          <w:bCs/>
          <w:color w:val="000000"/>
          <w:szCs w:val="28"/>
        </w:rPr>
        <w:t xml:space="preserve"> hoàn thiện văn bản trình Thủ tướng Chính phủ.</w:t>
      </w:r>
    </w:p>
    <w:p w:rsidR="00C12D71" w:rsidRDefault="00320592" w:rsidP="00D472BF">
      <w:pPr>
        <w:spacing w:before="80" w:after="0" w:line="264" w:lineRule="auto"/>
        <w:ind w:firstLine="720"/>
        <w:jc w:val="both"/>
        <w:rPr>
          <w:rFonts w:eastAsia="Times New Roman" w:cs="Times New Roman"/>
          <w:b/>
          <w:bCs/>
          <w:color w:val="000000"/>
          <w:sz w:val="26"/>
          <w:szCs w:val="26"/>
        </w:rPr>
      </w:pPr>
      <w:r>
        <w:rPr>
          <w:rFonts w:eastAsia="Times New Roman" w:cs="Times New Roman"/>
          <w:b/>
          <w:bCs/>
          <w:color w:val="000000"/>
          <w:sz w:val="26"/>
          <w:szCs w:val="26"/>
        </w:rPr>
        <w:t>III. BỐ CỤC VÀ NỘI DUNG DỰ THẢO QUYẾT ĐỊNH</w:t>
      </w:r>
    </w:p>
    <w:p w:rsidR="002006A4" w:rsidRDefault="00320592" w:rsidP="00D472BF">
      <w:pPr>
        <w:spacing w:before="80" w:after="0" w:line="264" w:lineRule="auto"/>
        <w:ind w:firstLine="720"/>
        <w:jc w:val="both"/>
        <w:rPr>
          <w:b/>
          <w:lang w:val="nl-NL"/>
        </w:rPr>
      </w:pPr>
      <w:r>
        <w:rPr>
          <w:b/>
          <w:lang w:val="nl-NL"/>
        </w:rPr>
        <w:t>1. B</w:t>
      </w:r>
      <w:r w:rsidR="00EB7932" w:rsidRPr="00AA48D2">
        <w:rPr>
          <w:b/>
          <w:lang w:val="nl-NL"/>
        </w:rPr>
        <w:t>ố cục của dự thảo Quyết định</w:t>
      </w:r>
    </w:p>
    <w:p w:rsidR="00EB7932" w:rsidRPr="002006A4" w:rsidRDefault="002006A4" w:rsidP="00D472BF">
      <w:pPr>
        <w:spacing w:before="80" w:after="0" w:line="264" w:lineRule="auto"/>
        <w:ind w:firstLine="720"/>
        <w:jc w:val="both"/>
        <w:rPr>
          <w:lang w:val="nl-NL"/>
        </w:rPr>
      </w:pPr>
      <w:r w:rsidRPr="002006A4">
        <w:rPr>
          <w:lang w:val="nl-NL"/>
        </w:rPr>
        <w:t>Dự thảo Quyết định</w:t>
      </w:r>
      <w:r w:rsidR="00EB7932" w:rsidRPr="002006A4">
        <w:rPr>
          <w:lang w:val="nl-NL"/>
        </w:rPr>
        <w:t xml:space="preserve"> gồm </w:t>
      </w:r>
      <w:r w:rsidR="00596863">
        <w:rPr>
          <w:lang w:val="nl-NL"/>
        </w:rPr>
        <w:t>6</w:t>
      </w:r>
      <w:r w:rsidR="002B61DB" w:rsidRPr="002006A4">
        <w:rPr>
          <w:lang w:val="nl-NL"/>
        </w:rPr>
        <w:t xml:space="preserve"> </w:t>
      </w:r>
      <w:r w:rsidR="00EB7932" w:rsidRPr="002006A4">
        <w:rPr>
          <w:lang w:val="nl-NL"/>
        </w:rPr>
        <w:t>điều, cụ thể:</w:t>
      </w:r>
    </w:p>
    <w:p w:rsidR="00EB7932" w:rsidRDefault="00EB7932" w:rsidP="00D472BF">
      <w:pPr>
        <w:shd w:val="clear" w:color="auto" w:fill="FFFFFF"/>
        <w:spacing w:before="80" w:after="0" w:line="264" w:lineRule="auto"/>
        <w:ind w:firstLine="720"/>
        <w:jc w:val="both"/>
        <w:rPr>
          <w:rFonts w:cs="Times New Roman"/>
          <w:spacing w:val="-4"/>
          <w:szCs w:val="28"/>
          <w:lang w:val="nl-NL"/>
        </w:rPr>
      </w:pPr>
      <w:r>
        <w:rPr>
          <w:lang w:val="nl-NL"/>
        </w:rPr>
        <w:t xml:space="preserve">Điều 1. </w:t>
      </w:r>
      <w:r w:rsidR="006B6BB6" w:rsidRPr="002928A4">
        <w:rPr>
          <w:rFonts w:eastAsia="Times New Roman" w:cs="Times New Roman"/>
          <w:color w:val="000000"/>
          <w:szCs w:val="28"/>
          <w:lang w:val="vi-VN"/>
        </w:rPr>
        <w:t xml:space="preserve">Ban hành </w:t>
      </w:r>
      <w:r w:rsidR="006B6BB6" w:rsidRPr="00C03B5B">
        <w:rPr>
          <w:rFonts w:eastAsia="Times New Roman" w:cs="Times New Roman"/>
          <w:color w:val="000000"/>
          <w:szCs w:val="28"/>
        </w:rPr>
        <w:t xml:space="preserve">tiêu chí xác định </w:t>
      </w:r>
      <w:r w:rsidR="006B6BB6">
        <w:rPr>
          <w:rFonts w:eastAsia="Times New Roman" w:cs="Times New Roman"/>
          <w:color w:val="000000"/>
          <w:szCs w:val="28"/>
        </w:rPr>
        <w:t xml:space="preserve">xã </w:t>
      </w:r>
      <w:r w:rsidR="006B6BB6" w:rsidRPr="00E61E82">
        <w:rPr>
          <w:rFonts w:eastAsia="Times New Roman" w:cs="Times New Roman"/>
          <w:color w:val="000000"/>
          <w:spacing w:val="-4"/>
          <w:szCs w:val="28"/>
        </w:rPr>
        <w:t>hoàn thành mục tiêu</w:t>
      </w:r>
      <w:r w:rsidR="00D03A64">
        <w:rPr>
          <w:rFonts w:eastAsia="Times New Roman" w:cs="Times New Roman"/>
          <w:color w:val="000000"/>
          <w:spacing w:val="-4"/>
          <w:szCs w:val="28"/>
        </w:rPr>
        <w:t xml:space="preserve"> </w:t>
      </w:r>
      <w:r w:rsidR="006B6BB6" w:rsidRPr="00E61E82">
        <w:rPr>
          <w:rFonts w:cs="Times New Roman"/>
          <w:spacing w:val="-4"/>
          <w:szCs w:val="28"/>
          <w:lang w:val="nl-NL"/>
        </w:rPr>
        <w:t>Dự án 2 (Chương trình 135) thuộc Chương trình mục tiêu quốc gia Giảm nghèo bền vững giai đoạn 2016 - 2020</w:t>
      </w:r>
      <w:r w:rsidR="002006A4">
        <w:rPr>
          <w:rFonts w:cs="Times New Roman"/>
          <w:spacing w:val="-4"/>
          <w:szCs w:val="28"/>
          <w:lang w:val="nl-NL"/>
        </w:rPr>
        <w:t>.</w:t>
      </w:r>
    </w:p>
    <w:p w:rsidR="00596863" w:rsidRPr="00596863" w:rsidRDefault="00596863" w:rsidP="00D472BF">
      <w:pPr>
        <w:shd w:val="clear" w:color="auto" w:fill="FFFFFF"/>
        <w:spacing w:before="80" w:after="0" w:line="264" w:lineRule="auto"/>
        <w:ind w:firstLine="720"/>
        <w:jc w:val="both"/>
        <w:rPr>
          <w:rFonts w:cs="Times New Roman"/>
          <w:spacing w:val="-4"/>
          <w:szCs w:val="28"/>
          <w:lang w:val="nl-NL"/>
        </w:rPr>
      </w:pPr>
      <w:r w:rsidRPr="00596863">
        <w:rPr>
          <w:spacing w:val="-4"/>
          <w:lang w:val="nl-NL"/>
        </w:rPr>
        <w:t xml:space="preserve">Điều </w:t>
      </w:r>
      <w:r w:rsidRPr="00596863">
        <w:rPr>
          <w:spacing w:val="-4"/>
          <w:lang w:val="nl-NL"/>
        </w:rPr>
        <w:t>2</w:t>
      </w:r>
      <w:r w:rsidRPr="00596863">
        <w:rPr>
          <w:spacing w:val="-4"/>
          <w:lang w:val="nl-NL"/>
        </w:rPr>
        <w:t xml:space="preserve">. </w:t>
      </w:r>
      <w:r w:rsidRPr="00596863">
        <w:rPr>
          <w:rFonts w:eastAsia="Times New Roman" w:cs="Times New Roman"/>
          <w:color w:val="000000"/>
          <w:spacing w:val="-4"/>
          <w:szCs w:val="28"/>
          <w:lang w:val="vi-VN"/>
        </w:rPr>
        <w:t xml:space="preserve">Ban hành </w:t>
      </w:r>
      <w:r w:rsidRPr="00596863">
        <w:rPr>
          <w:rFonts w:eastAsia="Times New Roman" w:cs="Times New Roman"/>
          <w:color w:val="000000"/>
          <w:spacing w:val="-4"/>
          <w:szCs w:val="28"/>
        </w:rPr>
        <w:t xml:space="preserve">tiêu chí xác định thôn, làng, ấp, bản và tương đương (sau đây gọi chung là thôn) hoàn thành mục tiêu </w:t>
      </w:r>
      <w:r w:rsidRPr="00596863">
        <w:rPr>
          <w:rFonts w:cs="Times New Roman"/>
          <w:spacing w:val="-4"/>
          <w:szCs w:val="28"/>
          <w:lang w:val="nl-NL"/>
        </w:rPr>
        <w:t xml:space="preserve">Dự án 2 (Chương trình 135) thuộc Chương trình mục tiêu quốc gia Giảm nghèo bền vững giai đoạn 2016 </w:t>
      </w:r>
      <w:r w:rsidRPr="00596863">
        <w:rPr>
          <w:rFonts w:cs="Times New Roman"/>
          <w:spacing w:val="-4"/>
          <w:szCs w:val="28"/>
          <w:lang w:val="nl-NL"/>
        </w:rPr>
        <w:t>-</w:t>
      </w:r>
      <w:r w:rsidRPr="00596863">
        <w:rPr>
          <w:rFonts w:cs="Times New Roman"/>
          <w:spacing w:val="-4"/>
          <w:szCs w:val="28"/>
          <w:lang w:val="nl-NL"/>
        </w:rPr>
        <w:t xml:space="preserve"> 2020</w:t>
      </w:r>
      <w:r w:rsidRPr="00596863">
        <w:rPr>
          <w:rFonts w:cs="Times New Roman"/>
          <w:spacing w:val="-4"/>
          <w:szCs w:val="28"/>
          <w:lang w:val="nl-NL"/>
        </w:rPr>
        <w:t>.</w:t>
      </w:r>
    </w:p>
    <w:p w:rsidR="002006A4" w:rsidRDefault="002006A4" w:rsidP="00D472BF">
      <w:pPr>
        <w:shd w:val="clear" w:color="auto" w:fill="FFFFFF"/>
        <w:spacing w:before="80" w:after="0" w:line="264" w:lineRule="auto"/>
        <w:ind w:firstLine="709"/>
        <w:jc w:val="both"/>
        <w:rPr>
          <w:rFonts w:eastAsia="Times New Roman" w:cs="Times New Roman"/>
          <w:bCs/>
          <w:color w:val="000000"/>
          <w:szCs w:val="28"/>
        </w:rPr>
      </w:pPr>
      <w:r w:rsidRPr="00EB7932">
        <w:rPr>
          <w:rFonts w:eastAsia="Times New Roman" w:cs="Times New Roman"/>
          <w:bCs/>
          <w:color w:val="000000"/>
          <w:szCs w:val="28"/>
        </w:rPr>
        <w:t>Điều</w:t>
      </w:r>
      <w:r>
        <w:rPr>
          <w:rFonts w:eastAsia="Times New Roman" w:cs="Times New Roman"/>
          <w:bCs/>
          <w:color w:val="000000"/>
          <w:szCs w:val="28"/>
        </w:rPr>
        <w:t xml:space="preserve"> </w:t>
      </w:r>
      <w:r w:rsidR="00596863">
        <w:rPr>
          <w:rFonts w:eastAsia="Times New Roman" w:cs="Times New Roman"/>
          <w:bCs/>
          <w:color w:val="000000"/>
          <w:szCs w:val="28"/>
        </w:rPr>
        <w:t>3</w:t>
      </w:r>
      <w:r w:rsidRPr="00EB7932">
        <w:rPr>
          <w:rFonts w:eastAsia="Times New Roman" w:cs="Times New Roman"/>
          <w:bCs/>
          <w:color w:val="000000"/>
          <w:szCs w:val="28"/>
        </w:rPr>
        <w:t>.</w:t>
      </w:r>
      <w:r w:rsidR="00D03A64">
        <w:rPr>
          <w:rFonts w:eastAsia="Times New Roman" w:cs="Times New Roman"/>
          <w:bCs/>
          <w:color w:val="000000"/>
          <w:szCs w:val="28"/>
        </w:rPr>
        <w:t xml:space="preserve"> </w:t>
      </w:r>
      <w:r w:rsidR="00596863">
        <w:rPr>
          <w:rFonts w:eastAsia="Times New Roman" w:cs="Times New Roman"/>
          <w:bCs/>
          <w:color w:val="000000"/>
          <w:szCs w:val="28"/>
        </w:rPr>
        <w:t>Trình tự</w:t>
      </w:r>
      <w:r w:rsidR="00596863" w:rsidRPr="001174EE">
        <w:rPr>
          <w:rFonts w:eastAsia="Times New Roman" w:cs="Times New Roman"/>
          <w:bCs/>
          <w:color w:val="000000"/>
          <w:szCs w:val="28"/>
        </w:rPr>
        <w:t xml:space="preserve"> xác định xã, thôn hoàn thành mục tiêu Chương trình 135</w:t>
      </w:r>
      <w:r w:rsidR="00596863">
        <w:rPr>
          <w:rFonts w:eastAsia="Times New Roman" w:cs="Times New Roman"/>
          <w:bCs/>
          <w:color w:val="000000"/>
          <w:szCs w:val="28"/>
        </w:rPr>
        <w:t>.</w:t>
      </w:r>
    </w:p>
    <w:p w:rsidR="00596863" w:rsidRDefault="00596863" w:rsidP="00596863">
      <w:pPr>
        <w:shd w:val="clear" w:color="auto" w:fill="FFFFFF"/>
        <w:spacing w:before="80" w:after="0" w:line="264" w:lineRule="auto"/>
        <w:ind w:firstLine="709"/>
        <w:jc w:val="both"/>
        <w:rPr>
          <w:rFonts w:eastAsia="Times New Roman" w:cs="Times New Roman"/>
          <w:bCs/>
          <w:color w:val="000000"/>
          <w:szCs w:val="28"/>
        </w:rPr>
      </w:pPr>
      <w:r>
        <w:rPr>
          <w:rFonts w:eastAsia="Times New Roman" w:cs="Times New Roman"/>
          <w:bCs/>
          <w:color w:val="000000"/>
          <w:szCs w:val="28"/>
        </w:rPr>
        <w:t>Điều 4</w:t>
      </w:r>
      <w:r w:rsidR="002B61DB">
        <w:rPr>
          <w:rFonts w:eastAsia="Times New Roman" w:cs="Times New Roman"/>
          <w:bCs/>
          <w:color w:val="000000"/>
          <w:szCs w:val="28"/>
        </w:rPr>
        <w:t xml:space="preserve">. </w:t>
      </w:r>
      <w:r>
        <w:rPr>
          <w:rFonts w:eastAsia="Times New Roman" w:cs="Times New Roman"/>
          <w:bCs/>
          <w:color w:val="000000"/>
          <w:szCs w:val="28"/>
        </w:rPr>
        <w:t xml:space="preserve">Đối với các </w:t>
      </w:r>
      <w:r w:rsidRPr="00056D09">
        <w:rPr>
          <w:rFonts w:eastAsia="Times New Roman" w:cs="Times New Roman"/>
          <w:bCs/>
          <w:color w:val="000000"/>
          <w:szCs w:val="28"/>
        </w:rPr>
        <w:t>tỉnh, thành phố trực thuộc trung ương</w:t>
      </w:r>
      <w:r>
        <w:rPr>
          <w:rFonts w:eastAsia="Times New Roman" w:cs="Times New Roman"/>
          <w:bCs/>
          <w:color w:val="000000"/>
          <w:szCs w:val="28"/>
        </w:rPr>
        <w:t xml:space="preserve"> thực hiện Chương trình 135 bằng nguồn n</w:t>
      </w:r>
      <w:r w:rsidRPr="00B56B9E">
        <w:rPr>
          <w:rFonts w:eastAsia="Times New Roman" w:cs="Times New Roman"/>
          <w:bCs/>
          <w:color w:val="000000"/>
          <w:szCs w:val="28"/>
        </w:rPr>
        <w:t>gân sách địa phương</w:t>
      </w:r>
      <w:r>
        <w:rPr>
          <w:rFonts w:eastAsia="Times New Roman" w:cs="Times New Roman"/>
          <w:bCs/>
          <w:color w:val="000000"/>
          <w:szCs w:val="28"/>
        </w:rPr>
        <w:t xml:space="preserve">, căn cứ vào các quy định tại điều 1, điều 2, điều 3 của Quyết định này, Ủy ban nhân dân cấp tỉnh có thể xây dựng tiêu chí riêng phù hợp với điều kiện của địa phương (tiêu chí địa phương) hoặc áp dụng tiêu chí quy định tại điều 1, điều 2, tổ chức rà soát, thẩm định xã, thôn hoàn thành mục tiêu Chương trình 135 và báo cáo kết quả xác định xã, thôn hoàn thành mục tiêu Chương trình 135 về Ủy ban Dân tộc trước ngày 28 tháng 02 hàng năm. </w:t>
      </w:r>
    </w:p>
    <w:p w:rsidR="002006A4" w:rsidRDefault="002006A4" w:rsidP="00D472BF">
      <w:pPr>
        <w:shd w:val="clear" w:color="auto" w:fill="FFFFFF"/>
        <w:spacing w:before="80" w:after="0" w:line="264" w:lineRule="auto"/>
        <w:ind w:firstLine="709"/>
        <w:jc w:val="both"/>
        <w:rPr>
          <w:rFonts w:eastAsia="Times New Roman" w:cs="Times New Roman"/>
          <w:bCs/>
          <w:color w:val="000000"/>
          <w:szCs w:val="28"/>
        </w:rPr>
      </w:pPr>
      <w:r w:rsidRPr="00EB7932">
        <w:rPr>
          <w:rFonts w:eastAsia="Times New Roman" w:cs="Times New Roman"/>
          <w:bCs/>
          <w:color w:val="000000"/>
          <w:szCs w:val="28"/>
        </w:rPr>
        <w:t>Điều</w:t>
      </w:r>
      <w:r>
        <w:rPr>
          <w:rFonts w:eastAsia="Times New Roman" w:cs="Times New Roman"/>
          <w:bCs/>
          <w:color w:val="000000"/>
          <w:szCs w:val="28"/>
        </w:rPr>
        <w:t xml:space="preserve"> </w:t>
      </w:r>
      <w:r w:rsidR="00596863">
        <w:rPr>
          <w:rFonts w:eastAsia="Times New Roman" w:cs="Times New Roman"/>
          <w:bCs/>
          <w:color w:val="000000"/>
          <w:szCs w:val="28"/>
        </w:rPr>
        <w:t>5</w:t>
      </w:r>
      <w:r w:rsidRPr="00EB7932">
        <w:rPr>
          <w:rFonts w:eastAsia="Times New Roman" w:cs="Times New Roman"/>
          <w:bCs/>
          <w:color w:val="000000"/>
          <w:szCs w:val="28"/>
        </w:rPr>
        <w:t>.</w:t>
      </w:r>
      <w:r w:rsidR="006B6BB6" w:rsidRPr="00056D09">
        <w:rPr>
          <w:rFonts w:eastAsia="Times New Roman" w:cs="Times New Roman"/>
          <w:bCs/>
          <w:color w:val="000000"/>
          <w:szCs w:val="28"/>
        </w:rPr>
        <w:t>Tổ </w:t>
      </w:r>
      <w:r w:rsidR="006B6BB6">
        <w:rPr>
          <w:rFonts w:eastAsia="Times New Roman" w:cs="Times New Roman"/>
          <w:bCs/>
          <w:color w:val="000000"/>
          <w:szCs w:val="28"/>
        </w:rPr>
        <w:t>chức thực hiện</w:t>
      </w:r>
      <w:r>
        <w:rPr>
          <w:rFonts w:eastAsia="Times New Roman" w:cs="Times New Roman"/>
          <w:bCs/>
          <w:color w:val="000000"/>
          <w:szCs w:val="28"/>
        </w:rPr>
        <w:t>.</w:t>
      </w:r>
    </w:p>
    <w:p w:rsidR="00EB7932" w:rsidRDefault="00EB7932" w:rsidP="00D472BF">
      <w:pPr>
        <w:shd w:val="clear" w:color="auto" w:fill="FFFFFF"/>
        <w:spacing w:before="80" w:after="0" w:line="264" w:lineRule="auto"/>
        <w:ind w:firstLine="709"/>
        <w:jc w:val="both"/>
        <w:rPr>
          <w:rFonts w:eastAsia="Times New Roman" w:cs="Times New Roman"/>
          <w:bCs/>
          <w:color w:val="000000"/>
          <w:szCs w:val="28"/>
        </w:rPr>
      </w:pPr>
      <w:r>
        <w:rPr>
          <w:rFonts w:eastAsia="Times New Roman" w:cs="Times New Roman"/>
          <w:bCs/>
          <w:color w:val="000000"/>
          <w:szCs w:val="28"/>
        </w:rPr>
        <w:t xml:space="preserve">Điều </w:t>
      </w:r>
      <w:r w:rsidR="00596863">
        <w:rPr>
          <w:rFonts w:eastAsia="Times New Roman" w:cs="Times New Roman"/>
          <w:bCs/>
          <w:color w:val="000000"/>
          <w:szCs w:val="28"/>
        </w:rPr>
        <w:t>6</w:t>
      </w:r>
      <w:r>
        <w:rPr>
          <w:rFonts w:eastAsia="Times New Roman" w:cs="Times New Roman"/>
          <w:bCs/>
          <w:color w:val="000000"/>
          <w:szCs w:val="28"/>
        </w:rPr>
        <w:t xml:space="preserve">. </w:t>
      </w:r>
      <w:r w:rsidR="006B6BB6">
        <w:rPr>
          <w:rFonts w:eastAsia="Times New Roman" w:cs="Times New Roman"/>
          <w:bCs/>
          <w:color w:val="000000"/>
          <w:szCs w:val="28"/>
        </w:rPr>
        <w:t>Điều khoản thi hành</w:t>
      </w:r>
      <w:r>
        <w:rPr>
          <w:rFonts w:eastAsia="Times New Roman" w:cs="Times New Roman"/>
          <w:bCs/>
          <w:color w:val="000000"/>
          <w:szCs w:val="28"/>
        </w:rPr>
        <w:t>.</w:t>
      </w:r>
    </w:p>
    <w:p w:rsidR="00EB7932" w:rsidRPr="00AA48D2" w:rsidRDefault="00596863" w:rsidP="00D472BF">
      <w:pPr>
        <w:shd w:val="clear" w:color="auto" w:fill="FFFFFF"/>
        <w:spacing w:before="80" w:after="0" w:line="264" w:lineRule="auto"/>
        <w:ind w:firstLine="709"/>
        <w:jc w:val="both"/>
        <w:rPr>
          <w:rFonts w:eastAsia="Times New Roman" w:cs="Times New Roman"/>
          <w:b/>
          <w:bCs/>
          <w:color w:val="000000"/>
          <w:szCs w:val="28"/>
        </w:rPr>
      </w:pPr>
      <w:r>
        <w:rPr>
          <w:rFonts w:eastAsia="Times New Roman" w:cs="Times New Roman"/>
          <w:b/>
          <w:bCs/>
          <w:color w:val="000000"/>
          <w:szCs w:val="28"/>
        </w:rPr>
        <w:t>2</w:t>
      </w:r>
      <w:r w:rsidR="00EB7932" w:rsidRPr="00AA48D2">
        <w:rPr>
          <w:rFonts w:eastAsia="Times New Roman" w:cs="Times New Roman"/>
          <w:b/>
          <w:bCs/>
          <w:color w:val="000000"/>
          <w:szCs w:val="28"/>
        </w:rPr>
        <w:t xml:space="preserve">. Về </w:t>
      </w:r>
      <w:r>
        <w:rPr>
          <w:rFonts w:eastAsia="Times New Roman" w:cs="Times New Roman"/>
          <w:b/>
          <w:bCs/>
          <w:color w:val="000000"/>
          <w:szCs w:val="28"/>
        </w:rPr>
        <w:t>nội dung</w:t>
      </w:r>
      <w:r w:rsidR="00462984">
        <w:rPr>
          <w:rFonts w:eastAsia="Times New Roman" w:cs="Times New Roman"/>
          <w:b/>
          <w:bCs/>
          <w:color w:val="000000"/>
          <w:szCs w:val="28"/>
        </w:rPr>
        <w:t xml:space="preserve"> tiêu chí</w:t>
      </w:r>
    </w:p>
    <w:p w:rsidR="00475DFA" w:rsidRDefault="00596863" w:rsidP="00D472BF">
      <w:pPr>
        <w:shd w:val="clear" w:color="auto" w:fill="FFFFFF"/>
        <w:spacing w:before="80" w:after="0" w:line="264" w:lineRule="auto"/>
        <w:ind w:firstLine="709"/>
        <w:jc w:val="both"/>
        <w:rPr>
          <w:rFonts w:eastAsia="Times New Roman" w:cs="Times New Roman"/>
          <w:bCs/>
          <w:color w:val="000000"/>
          <w:szCs w:val="28"/>
        </w:rPr>
      </w:pPr>
      <w:r>
        <w:rPr>
          <w:rFonts w:eastAsia="Times New Roman" w:cs="Times New Roman"/>
          <w:bCs/>
          <w:color w:val="000000"/>
          <w:szCs w:val="28"/>
        </w:rPr>
        <w:t>2</w:t>
      </w:r>
      <w:r w:rsidR="002F6175">
        <w:rPr>
          <w:rFonts w:eastAsia="Times New Roman" w:cs="Times New Roman"/>
          <w:bCs/>
          <w:color w:val="000000"/>
          <w:szCs w:val="28"/>
        </w:rPr>
        <w:t>.1.</w:t>
      </w:r>
      <w:r w:rsidR="00475DFA">
        <w:rPr>
          <w:rFonts w:eastAsia="Times New Roman" w:cs="Times New Roman"/>
          <w:bCs/>
          <w:color w:val="000000"/>
          <w:szCs w:val="28"/>
        </w:rPr>
        <w:t xml:space="preserve"> N</w:t>
      </w:r>
      <w:r w:rsidR="00462984">
        <w:rPr>
          <w:rFonts w:eastAsia="Times New Roman" w:cs="Times New Roman"/>
          <w:bCs/>
          <w:color w:val="000000"/>
          <w:szCs w:val="28"/>
        </w:rPr>
        <w:t>guyên tắc xác định các tiêu chí</w:t>
      </w:r>
    </w:p>
    <w:p w:rsidR="00530E31" w:rsidRDefault="00530E31" w:rsidP="00530E31">
      <w:pPr>
        <w:shd w:val="clear" w:color="auto" w:fill="FFFFFF"/>
        <w:spacing w:before="80" w:after="0" w:line="264" w:lineRule="auto"/>
        <w:ind w:firstLine="709"/>
        <w:jc w:val="both"/>
        <w:rPr>
          <w:rFonts w:eastAsia="Times New Roman" w:cs="Times New Roman"/>
          <w:bCs/>
          <w:color w:val="000000"/>
          <w:szCs w:val="28"/>
        </w:rPr>
      </w:pPr>
      <w:r>
        <w:rPr>
          <w:rFonts w:eastAsia="Times New Roman" w:cs="Times New Roman"/>
          <w:bCs/>
          <w:color w:val="000000"/>
          <w:szCs w:val="28"/>
        </w:rPr>
        <w:t xml:space="preserve">Việc xác định các tiêu chí căn cứ vào văn bản quy phạm pháp luật là Quyết định số </w:t>
      </w:r>
      <w:r w:rsidRPr="00AA48D2">
        <w:rPr>
          <w:rFonts w:eastAsia="Times New Roman" w:cs="Times New Roman"/>
          <w:bCs/>
          <w:color w:val="000000"/>
          <w:szCs w:val="28"/>
        </w:rPr>
        <w:t>50/2016/QĐ-TTg ngày 03/11/2016 của Thủ tướng Chính phủ về tiêu chí xác định thôn đặc biệt khó khăn, xã thuộc vùng dân tộc thiểu số và miền núi giai đoạn 2016-2020</w:t>
      </w:r>
      <w:r>
        <w:rPr>
          <w:rFonts w:eastAsia="Times New Roman" w:cs="Times New Roman"/>
          <w:bCs/>
          <w:color w:val="000000"/>
          <w:szCs w:val="28"/>
        </w:rPr>
        <w:t xml:space="preserve">, đồng thời có sự tham chiếu các chỉ số, thông tin tại các văn bản, tài liệu: </w:t>
      </w:r>
    </w:p>
    <w:p w:rsidR="002006A4" w:rsidRDefault="002F6175" w:rsidP="00D472BF">
      <w:pPr>
        <w:shd w:val="clear" w:color="auto" w:fill="FFFFFF"/>
        <w:spacing w:before="80" w:after="0" w:line="264" w:lineRule="auto"/>
        <w:ind w:firstLine="709"/>
        <w:jc w:val="both"/>
        <w:rPr>
          <w:rFonts w:eastAsia="Times New Roman" w:cs="Times New Roman"/>
          <w:bCs/>
          <w:color w:val="000000"/>
          <w:szCs w:val="28"/>
        </w:rPr>
      </w:pPr>
      <w:r>
        <w:rPr>
          <w:rFonts w:eastAsia="Times New Roman" w:cs="Times New Roman"/>
          <w:bCs/>
          <w:color w:val="000000"/>
          <w:szCs w:val="28"/>
        </w:rPr>
        <w:t>-</w:t>
      </w:r>
      <w:r w:rsidR="00475DFA">
        <w:rPr>
          <w:rFonts w:eastAsia="Times New Roman" w:cs="Times New Roman"/>
          <w:bCs/>
          <w:color w:val="000000"/>
          <w:szCs w:val="28"/>
        </w:rPr>
        <w:t xml:space="preserve"> </w:t>
      </w:r>
      <w:r w:rsidR="00530E31">
        <w:rPr>
          <w:rFonts w:eastAsia="Times New Roman" w:cs="Times New Roman"/>
          <w:bCs/>
          <w:color w:val="000000"/>
          <w:szCs w:val="28"/>
        </w:rPr>
        <w:t>M</w:t>
      </w:r>
      <w:r w:rsidR="00475DFA">
        <w:rPr>
          <w:rFonts w:eastAsia="Times New Roman" w:cs="Times New Roman"/>
          <w:bCs/>
          <w:color w:val="000000"/>
          <w:szCs w:val="28"/>
        </w:rPr>
        <w:t xml:space="preserve">ục tiêu Chương trình </w:t>
      </w:r>
      <w:r w:rsidR="00475DFA" w:rsidRPr="00AA48D2">
        <w:rPr>
          <w:rFonts w:eastAsia="Times New Roman" w:cs="Times New Roman"/>
          <w:bCs/>
          <w:color w:val="000000"/>
          <w:szCs w:val="28"/>
        </w:rPr>
        <w:t>mục tiêu quốc gia Giảm nghèo</w:t>
      </w:r>
      <w:r w:rsidR="003804A2">
        <w:rPr>
          <w:rFonts w:eastAsia="Times New Roman" w:cs="Times New Roman"/>
          <w:bCs/>
          <w:color w:val="000000"/>
          <w:szCs w:val="28"/>
        </w:rPr>
        <w:t xml:space="preserve"> bền vững giai đoạn 2016 </w:t>
      </w:r>
      <w:r w:rsidR="002006A4">
        <w:rPr>
          <w:rFonts w:eastAsia="Times New Roman" w:cs="Times New Roman"/>
          <w:bCs/>
          <w:color w:val="000000"/>
          <w:szCs w:val="28"/>
        </w:rPr>
        <w:t>-</w:t>
      </w:r>
      <w:r w:rsidR="003804A2">
        <w:rPr>
          <w:rFonts w:eastAsia="Times New Roman" w:cs="Times New Roman"/>
          <w:bCs/>
          <w:color w:val="000000"/>
          <w:szCs w:val="28"/>
        </w:rPr>
        <w:t xml:space="preserve"> 2020</w:t>
      </w:r>
      <w:r w:rsidR="002006A4">
        <w:rPr>
          <w:rFonts w:eastAsia="Times New Roman" w:cs="Times New Roman"/>
          <w:bCs/>
          <w:color w:val="000000"/>
          <w:szCs w:val="28"/>
        </w:rPr>
        <w:t>.</w:t>
      </w:r>
    </w:p>
    <w:p w:rsidR="002006A4" w:rsidRPr="00AA48D2" w:rsidRDefault="002F6175" w:rsidP="00D472BF">
      <w:pPr>
        <w:shd w:val="clear" w:color="auto" w:fill="FFFFFF"/>
        <w:spacing w:before="80" w:after="0" w:line="264" w:lineRule="auto"/>
        <w:ind w:firstLine="709"/>
        <w:jc w:val="both"/>
        <w:rPr>
          <w:rFonts w:eastAsia="Times New Roman" w:cs="Times New Roman"/>
          <w:bCs/>
          <w:color w:val="000000"/>
          <w:szCs w:val="28"/>
        </w:rPr>
      </w:pPr>
      <w:r>
        <w:rPr>
          <w:rFonts w:eastAsia="Times New Roman" w:cs="Times New Roman"/>
          <w:bCs/>
          <w:color w:val="000000"/>
          <w:szCs w:val="28"/>
        </w:rPr>
        <w:lastRenderedPageBreak/>
        <w:t>-</w:t>
      </w:r>
      <w:r w:rsidR="002006A4">
        <w:rPr>
          <w:rFonts w:eastAsia="Times New Roman" w:cs="Times New Roman"/>
          <w:bCs/>
          <w:color w:val="000000"/>
          <w:szCs w:val="28"/>
        </w:rPr>
        <w:t xml:space="preserve"> </w:t>
      </w:r>
      <w:r w:rsidR="00530E31">
        <w:rPr>
          <w:rFonts w:eastAsia="Times New Roman" w:cs="Times New Roman"/>
          <w:bCs/>
          <w:color w:val="000000"/>
          <w:szCs w:val="28"/>
        </w:rPr>
        <w:t>N</w:t>
      </w:r>
      <w:r w:rsidR="002006A4">
        <w:rPr>
          <w:rFonts w:eastAsia="Times New Roman" w:cs="Times New Roman"/>
          <w:bCs/>
          <w:color w:val="000000"/>
          <w:szCs w:val="28"/>
        </w:rPr>
        <w:t xml:space="preserve">ội dung ba tiểu dự án của Chương trình 135 (Dự án 2) thuộc Chương trình </w:t>
      </w:r>
      <w:r w:rsidR="002006A4" w:rsidRPr="00AA48D2">
        <w:rPr>
          <w:rFonts w:eastAsia="Times New Roman" w:cs="Times New Roman"/>
          <w:bCs/>
          <w:color w:val="000000"/>
          <w:szCs w:val="28"/>
        </w:rPr>
        <w:t>mục tiêu quốc gia Giảm nghèo bền vững giai đoạn 2016 - 2020.</w:t>
      </w:r>
    </w:p>
    <w:p w:rsidR="00A6302F" w:rsidRDefault="00A6302F" w:rsidP="00D472BF">
      <w:pPr>
        <w:shd w:val="clear" w:color="auto" w:fill="FFFFFF"/>
        <w:spacing w:before="80" w:after="0" w:line="264" w:lineRule="auto"/>
        <w:ind w:firstLine="720"/>
        <w:jc w:val="both"/>
        <w:rPr>
          <w:rFonts w:eastAsia="Times New Roman" w:cs="Times New Roman"/>
          <w:color w:val="000000"/>
          <w:szCs w:val="28"/>
        </w:rPr>
      </w:pPr>
      <w:r>
        <w:rPr>
          <w:rFonts w:eastAsia="Times New Roman" w:cs="Times New Roman"/>
          <w:iCs/>
          <w:color w:val="000000"/>
          <w:szCs w:val="28"/>
        </w:rPr>
        <w:t>- Quyết định số 1559</w:t>
      </w:r>
      <w:r w:rsidRPr="00C03B5B">
        <w:rPr>
          <w:rFonts w:eastAsia="Times New Roman" w:cs="Times New Roman"/>
          <w:iCs/>
          <w:color w:val="000000"/>
          <w:szCs w:val="28"/>
        </w:rPr>
        <w:t>/QĐ-TTg ngày 0</w:t>
      </w:r>
      <w:r>
        <w:rPr>
          <w:rFonts w:eastAsia="Times New Roman" w:cs="Times New Roman"/>
          <w:iCs/>
          <w:color w:val="000000"/>
          <w:szCs w:val="28"/>
        </w:rPr>
        <w:t>5</w:t>
      </w:r>
      <w:r w:rsidRPr="00C03B5B">
        <w:rPr>
          <w:rFonts w:eastAsia="Times New Roman" w:cs="Times New Roman"/>
          <w:iCs/>
          <w:color w:val="000000"/>
          <w:szCs w:val="28"/>
        </w:rPr>
        <w:t xml:space="preserve"> tháng </w:t>
      </w:r>
      <w:r>
        <w:rPr>
          <w:rFonts w:eastAsia="Times New Roman" w:cs="Times New Roman"/>
          <w:iCs/>
          <w:color w:val="000000"/>
          <w:szCs w:val="28"/>
        </w:rPr>
        <w:t>8</w:t>
      </w:r>
      <w:r w:rsidRPr="00C03B5B">
        <w:rPr>
          <w:rFonts w:eastAsia="Times New Roman" w:cs="Times New Roman"/>
          <w:iCs/>
          <w:color w:val="000000"/>
          <w:szCs w:val="28"/>
        </w:rPr>
        <w:t xml:space="preserve"> năm 2016 của Thủ tướng Chính phủ về</w:t>
      </w:r>
      <w:r>
        <w:rPr>
          <w:rFonts w:eastAsia="Times New Roman" w:cs="Times New Roman"/>
          <w:iCs/>
          <w:color w:val="000000"/>
          <w:szCs w:val="28"/>
        </w:rPr>
        <w:t xml:space="preserve"> ban hành</w:t>
      </w:r>
      <w:r w:rsidRPr="00C03B5B">
        <w:rPr>
          <w:rFonts w:eastAsia="Times New Roman" w:cs="Times New Roman"/>
          <w:iCs/>
          <w:color w:val="000000"/>
          <w:szCs w:val="28"/>
        </w:rPr>
        <w:t xml:space="preserve"> tiêu chí </w:t>
      </w:r>
      <w:r>
        <w:rPr>
          <w:rFonts w:eastAsia="Times New Roman" w:cs="Times New Roman"/>
          <w:iCs/>
          <w:color w:val="000000"/>
          <w:szCs w:val="28"/>
        </w:rPr>
        <w:t>xã đặc biệt khó khăn vùng bãi ngang ven biển và hải đảo giai đoạn 2016-2020;</w:t>
      </w:r>
      <w:r>
        <w:rPr>
          <w:rFonts w:eastAsia="Times New Roman" w:cs="Times New Roman"/>
          <w:color w:val="000000"/>
          <w:szCs w:val="28"/>
        </w:rPr>
        <w:t xml:space="preserve"> </w:t>
      </w:r>
    </w:p>
    <w:p w:rsidR="00AA48D2" w:rsidRPr="00475DFA" w:rsidRDefault="002F6175" w:rsidP="00D472BF">
      <w:pPr>
        <w:shd w:val="clear" w:color="auto" w:fill="FFFFFF"/>
        <w:spacing w:before="80" w:after="0" w:line="264" w:lineRule="auto"/>
        <w:ind w:firstLine="720"/>
        <w:jc w:val="both"/>
        <w:rPr>
          <w:rFonts w:eastAsia="Times New Roman" w:cs="Times New Roman"/>
          <w:bCs/>
          <w:color w:val="000000"/>
          <w:szCs w:val="28"/>
        </w:rPr>
      </w:pPr>
      <w:r>
        <w:rPr>
          <w:rFonts w:eastAsia="Times New Roman" w:cs="Times New Roman"/>
          <w:bCs/>
          <w:color w:val="000000"/>
          <w:szCs w:val="28"/>
        </w:rPr>
        <w:t>-</w:t>
      </w:r>
      <w:r w:rsidR="00475DFA" w:rsidRPr="00AA48D2">
        <w:rPr>
          <w:rFonts w:eastAsia="Times New Roman" w:cs="Times New Roman"/>
          <w:bCs/>
          <w:color w:val="000000"/>
          <w:szCs w:val="28"/>
        </w:rPr>
        <w:t xml:space="preserve"> </w:t>
      </w:r>
      <w:r w:rsidR="00A6302F" w:rsidRPr="00E63618">
        <w:rPr>
          <w:rFonts w:eastAsia="Times New Roman" w:cs="Times New Roman"/>
          <w:bCs/>
          <w:color w:val="000000"/>
          <w:szCs w:val="28"/>
        </w:rPr>
        <w:t xml:space="preserve">Quyết định số 1980/QĐ-TTg ngày 17 tháng 10 năm 2016 của Thủ tướng Chính phủ về việc ban hành Bộ tiêu chí quốc gia về xã nông thôn mới giai đoạn 2016 </w:t>
      </w:r>
      <w:r w:rsidR="00596863">
        <w:rPr>
          <w:rFonts w:eastAsia="Times New Roman" w:cs="Times New Roman"/>
          <w:bCs/>
          <w:color w:val="000000"/>
          <w:szCs w:val="28"/>
        </w:rPr>
        <w:t>-</w:t>
      </w:r>
      <w:r w:rsidR="00A6302F">
        <w:rPr>
          <w:rFonts w:eastAsia="Times New Roman" w:cs="Times New Roman"/>
          <w:bCs/>
          <w:color w:val="000000"/>
          <w:szCs w:val="28"/>
        </w:rPr>
        <w:t xml:space="preserve"> 2020.</w:t>
      </w:r>
    </w:p>
    <w:p w:rsidR="002F6175" w:rsidRDefault="00596863" w:rsidP="00596863">
      <w:pPr>
        <w:shd w:val="clear" w:color="auto" w:fill="FFFFFF"/>
        <w:spacing w:before="80" w:after="0" w:line="264" w:lineRule="auto"/>
        <w:ind w:firstLine="709"/>
        <w:jc w:val="both"/>
        <w:rPr>
          <w:rFonts w:eastAsia="Times New Roman" w:cs="Times New Roman"/>
          <w:bCs/>
          <w:color w:val="000000"/>
          <w:szCs w:val="28"/>
        </w:rPr>
      </w:pPr>
      <w:r>
        <w:rPr>
          <w:rFonts w:eastAsia="Times New Roman" w:cs="Times New Roman"/>
          <w:bCs/>
          <w:color w:val="000000"/>
          <w:szCs w:val="28"/>
        </w:rPr>
        <w:t>2</w:t>
      </w:r>
      <w:r w:rsidR="002F6175">
        <w:rPr>
          <w:rFonts w:eastAsia="Times New Roman" w:cs="Times New Roman"/>
          <w:bCs/>
          <w:color w:val="000000"/>
          <w:szCs w:val="28"/>
        </w:rPr>
        <w:t>.2.</w:t>
      </w:r>
      <w:r w:rsidR="00D03A64">
        <w:rPr>
          <w:rFonts w:eastAsia="Times New Roman" w:cs="Times New Roman"/>
          <w:bCs/>
          <w:color w:val="000000"/>
          <w:szCs w:val="28"/>
        </w:rPr>
        <w:t xml:space="preserve"> </w:t>
      </w:r>
      <w:r w:rsidR="00462984">
        <w:rPr>
          <w:rFonts w:eastAsia="Times New Roman" w:cs="Times New Roman"/>
          <w:bCs/>
          <w:color w:val="000000"/>
          <w:szCs w:val="28"/>
        </w:rPr>
        <w:t>Tiêu chí đối với xã</w:t>
      </w:r>
    </w:p>
    <w:p w:rsidR="00A60FA5" w:rsidRDefault="00D03A64" w:rsidP="00D472BF">
      <w:pPr>
        <w:shd w:val="clear" w:color="auto" w:fill="FFFFFF"/>
        <w:spacing w:before="80" w:after="0" w:line="264" w:lineRule="auto"/>
        <w:ind w:firstLine="720"/>
        <w:jc w:val="both"/>
        <w:rPr>
          <w:rFonts w:eastAsia="Times New Roman" w:cs="Times New Roman"/>
          <w:bCs/>
          <w:color w:val="000000"/>
          <w:szCs w:val="28"/>
        </w:rPr>
      </w:pPr>
      <w:r>
        <w:rPr>
          <w:rFonts w:eastAsia="Times New Roman" w:cs="Times New Roman"/>
          <w:bCs/>
          <w:color w:val="000000"/>
          <w:spacing w:val="-6"/>
          <w:szCs w:val="28"/>
        </w:rPr>
        <w:t xml:space="preserve">Xã hoàn thành mục tiêu </w:t>
      </w:r>
      <w:r w:rsidR="002F6175" w:rsidRPr="00CD6D09">
        <w:rPr>
          <w:rFonts w:eastAsia="Times New Roman" w:cs="Times New Roman"/>
          <w:bCs/>
          <w:color w:val="000000"/>
          <w:spacing w:val="-6"/>
          <w:szCs w:val="28"/>
        </w:rPr>
        <w:t xml:space="preserve">Chương trình 135 là xã </w:t>
      </w:r>
      <w:r w:rsidR="002F6175">
        <w:rPr>
          <w:rFonts w:eastAsia="Times New Roman" w:cs="Times New Roman"/>
          <w:bCs/>
          <w:color w:val="000000"/>
          <w:spacing w:val="-6"/>
          <w:szCs w:val="28"/>
        </w:rPr>
        <w:t>đạt được một trong hai tiêu chí sau</w:t>
      </w:r>
      <w:r w:rsidR="002F6175" w:rsidRPr="00CD6D09">
        <w:rPr>
          <w:rFonts w:eastAsia="Times New Roman" w:cs="Times New Roman"/>
          <w:bCs/>
          <w:color w:val="000000"/>
          <w:spacing w:val="-6"/>
          <w:szCs w:val="28"/>
        </w:rPr>
        <w:t>:</w:t>
      </w:r>
    </w:p>
    <w:p w:rsidR="006B6BB6" w:rsidRPr="00596863" w:rsidRDefault="00481363" w:rsidP="00D472BF">
      <w:pPr>
        <w:shd w:val="clear" w:color="auto" w:fill="FFFFFF"/>
        <w:spacing w:before="80" w:after="0" w:line="264" w:lineRule="auto"/>
        <w:ind w:firstLine="720"/>
        <w:jc w:val="both"/>
        <w:rPr>
          <w:rFonts w:eastAsia="Times New Roman" w:cs="Times New Roman"/>
          <w:bCs/>
          <w:color w:val="000000"/>
          <w:spacing w:val="-10"/>
          <w:szCs w:val="28"/>
        </w:rPr>
      </w:pPr>
      <w:r w:rsidRPr="00596863">
        <w:rPr>
          <w:rFonts w:eastAsia="Times New Roman" w:cs="Times New Roman"/>
          <w:bCs/>
          <w:color w:val="000000"/>
          <w:szCs w:val="28"/>
        </w:rPr>
        <w:t>a)</w:t>
      </w:r>
      <w:r w:rsidR="00D03A64" w:rsidRPr="00596863">
        <w:rPr>
          <w:rFonts w:eastAsia="Times New Roman" w:cs="Times New Roman"/>
          <w:bCs/>
          <w:color w:val="000000"/>
          <w:szCs w:val="28"/>
        </w:rPr>
        <w:t xml:space="preserve"> </w:t>
      </w:r>
      <w:r w:rsidR="005D2E83" w:rsidRPr="00596863">
        <w:rPr>
          <w:rFonts w:eastAsia="Times New Roman" w:cs="Times New Roman"/>
          <w:bCs/>
          <w:color w:val="000000"/>
          <w:szCs w:val="28"/>
        </w:rPr>
        <w:t xml:space="preserve">Tiêu chí 1: </w:t>
      </w:r>
      <w:r w:rsidR="00596863" w:rsidRPr="00596863">
        <w:rPr>
          <w:rFonts w:eastAsia="Times New Roman" w:cs="Times New Roman"/>
          <w:bCs/>
          <w:color w:val="000000"/>
          <w:szCs w:val="28"/>
        </w:rPr>
        <w:t>Đ</w:t>
      </w:r>
      <w:r w:rsidR="006B6BB6" w:rsidRPr="00596863">
        <w:rPr>
          <w:rFonts w:eastAsia="Times New Roman" w:cs="Times New Roman"/>
          <w:bCs/>
          <w:color w:val="000000"/>
          <w:szCs w:val="28"/>
        </w:rPr>
        <w:t>ạt chuẩn nông thôn mới hoặc được nâng cấp lên phường, thị trấn</w:t>
      </w:r>
      <w:r w:rsidR="006B6BB6" w:rsidRPr="00596863">
        <w:rPr>
          <w:rFonts w:eastAsia="Times New Roman" w:cs="Times New Roman"/>
          <w:bCs/>
          <w:color w:val="000000"/>
          <w:spacing w:val="-10"/>
          <w:szCs w:val="28"/>
        </w:rPr>
        <w:t>.</w:t>
      </w:r>
    </w:p>
    <w:p w:rsidR="00481363" w:rsidRDefault="00481363" w:rsidP="00481363">
      <w:pPr>
        <w:shd w:val="clear" w:color="auto" w:fill="FFFFFF"/>
        <w:spacing w:before="80" w:after="0" w:line="264" w:lineRule="auto"/>
        <w:ind w:firstLine="720"/>
        <w:jc w:val="both"/>
        <w:rPr>
          <w:rFonts w:eastAsia="Times New Roman" w:cs="Times New Roman"/>
          <w:bCs/>
          <w:color w:val="000000"/>
          <w:szCs w:val="28"/>
        </w:rPr>
      </w:pPr>
      <w:r>
        <w:rPr>
          <w:rFonts w:eastAsia="Times New Roman" w:cs="Times New Roman"/>
          <w:bCs/>
          <w:color w:val="000000"/>
          <w:szCs w:val="28"/>
        </w:rPr>
        <w:t>Đối với tiêu chí 1, x</w:t>
      </w:r>
      <w:r w:rsidRPr="00E61E82">
        <w:rPr>
          <w:rFonts w:eastAsia="Times New Roman" w:cs="Times New Roman"/>
          <w:bCs/>
          <w:color w:val="000000"/>
          <w:spacing w:val="-6"/>
          <w:szCs w:val="28"/>
        </w:rPr>
        <w:t>ã đạt chuẩn nông thôn mới hoặc xã đượ</w:t>
      </w:r>
      <w:r>
        <w:rPr>
          <w:rFonts w:eastAsia="Times New Roman" w:cs="Times New Roman"/>
          <w:bCs/>
          <w:color w:val="000000"/>
          <w:spacing w:val="-6"/>
          <w:szCs w:val="28"/>
        </w:rPr>
        <w:t>c nâng cấp lên phường, thị trấn là sẽ là những xã nông thôn kiểu mới hoặc thuộc khu vực thành thị, có tỷ lệ hộ nghèo và cận nghèo thấp, số lượng và chất lượng các công trình hạ tầng, tiếp cận dịch vụ xã hội, dân sinh, sản xuất ở mức cao nên được xét hoàn thành mục tiêu Chương trình 135.</w:t>
      </w:r>
    </w:p>
    <w:p w:rsidR="002B61DB" w:rsidRDefault="00481363" w:rsidP="002B61DB">
      <w:pPr>
        <w:shd w:val="clear" w:color="auto" w:fill="FFFFFF"/>
        <w:spacing w:before="80" w:after="0" w:line="264" w:lineRule="auto"/>
        <w:ind w:firstLine="720"/>
        <w:jc w:val="both"/>
        <w:rPr>
          <w:rFonts w:eastAsia="Times New Roman" w:cs="Times New Roman"/>
          <w:bCs/>
          <w:color w:val="000000"/>
          <w:szCs w:val="28"/>
        </w:rPr>
      </w:pPr>
      <w:r>
        <w:rPr>
          <w:rFonts w:eastAsia="Times New Roman" w:cs="Times New Roman"/>
          <w:bCs/>
          <w:color w:val="000000"/>
          <w:szCs w:val="28"/>
        </w:rPr>
        <w:t>b)</w:t>
      </w:r>
      <w:r w:rsidR="002F6175" w:rsidRPr="005A77D9">
        <w:rPr>
          <w:rFonts w:eastAsia="Times New Roman" w:cs="Times New Roman"/>
          <w:bCs/>
          <w:color w:val="000000"/>
          <w:szCs w:val="28"/>
        </w:rPr>
        <w:t xml:space="preserve"> </w:t>
      </w:r>
      <w:r w:rsidR="005D2E83" w:rsidRPr="005A77D9">
        <w:rPr>
          <w:rFonts w:eastAsia="Times New Roman" w:cs="Times New Roman"/>
          <w:bCs/>
          <w:color w:val="000000"/>
          <w:szCs w:val="28"/>
        </w:rPr>
        <w:t xml:space="preserve">Tiêu chí 2: </w:t>
      </w:r>
      <w:r w:rsidR="00596863">
        <w:rPr>
          <w:rFonts w:eastAsia="Times New Roman" w:cs="Times New Roman"/>
          <w:bCs/>
          <w:color w:val="000000"/>
          <w:szCs w:val="28"/>
        </w:rPr>
        <w:t>C</w:t>
      </w:r>
      <w:r w:rsidR="00A6302F" w:rsidRPr="003A5E04">
        <w:rPr>
          <w:rFonts w:eastAsia="Times New Roman" w:cs="Times New Roman"/>
          <w:bCs/>
          <w:color w:val="000000"/>
          <w:szCs w:val="28"/>
        </w:rPr>
        <w:t>ó</w:t>
      </w:r>
      <w:r w:rsidR="00A6302F">
        <w:rPr>
          <w:rFonts w:eastAsia="Times New Roman" w:cs="Times New Roman"/>
          <w:bCs/>
          <w:color w:val="000000"/>
          <w:szCs w:val="28"/>
        </w:rPr>
        <w:t xml:space="preserve"> tổng</w:t>
      </w:r>
      <w:r w:rsidR="00A6302F" w:rsidRPr="003A5E04">
        <w:rPr>
          <w:rFonts w:eastAsia="Times New Roman" w:cs="Times New Roman"/>
          <w:bCs/>
          <w:color w:val="000000"/>
          <w:szCs w:val="28"/>
        </w:rPr>
        <w:t xml:space="preserve"> tỷ lệ hộ nghèo, hộ cận nghèo theo chuẩn nghèo giai đoạn 2016-2020</w:t>
      </w:r>
      <w:r w:rsidR="00A6302F">
        <w:rPr>
          <w:rFonts w:eastAsia="Times New Roman" w:cs="Times New Roman"/>
          <w:bCs/>
          <w:color w:val="000000"/>
          <w:szCs w:val="28"/>
        </w:rPr>
        <w:t xml:space="preserve"> dưới 16%, trong đó tỷ lệ hộ nghèo dưới 11% </w:t>
      </w:r>
      <w:r w:rsidR="00A6302F" w:rsidRPr="00E61E82">
        <w:rPr>
          <w:rFonts w:eastAsia="Times New Roman" w:cs="Times New Roman"/>
          <w:bCs/>
          <w:color w:val="000000"/>
          <w:spacing w:val="-6"/>
          <w:szCs w:val="28"/>
        </w:rPr>
        <w:t xml:space="preserve">và đạt tối thiểu sáu trên </w:t>
      </w:r>
      <w:r w:rsidR="002B61DB">
        <w:rPr>
          <w:rFonts w:eastAsia="Times New Roman" w:cs="Times New Roman"/>
          <w:bCs/>
          <w:color w:val="000000"/>
          <w:spacing w:val="-6"/>
          <w:szCs w:val="28"/>
        </w:rPr>
        <w:t xml:space="preserve">chín </w:t>
      </w:r>
      <w:r w:rsidR="00A6302F" w:rsidRPr="00E61E82">
        <w:rPr>
          <w:rFonts w:eastAsia="Times New Roman" w:cs="Times New Roman"/>
          <w:bCs/>
          <w:color w:val="000000"/>
          <w:spacing w:val="-6"/>
          <w:szCs w:val="28"/>
        </w:rPr>
        <w:t>điều kiện:</w:t>
      </w:r>
      <w:r w:rsidR="002B61DB" w:rsidRPr="002B61DB">
        <w:rPr>
          <w:rFonts w:eastAsia="Times New Roman" w:cs="Times New Roman"/>
          <w:bCs/>
          <w:color w:val="000000"/>
          <w:szCs w:val="28"/>
        </w:rPr>
        <w:t xml:space="preserve"> </w:t>
      </w:r>
    </w:p>
    <w:p w:rsidR="002B61DB" w:rsidRPr="00E63618" w:rsidRDefault="002B61DB" w:rsidP="002B61DB">
      <w:pPr>
        <w:shd w:val="clear" w:color="auto" w:fill="FFFFFF"/>
        <w:spacing w:before="80" w:after="0" w:line="264" w:lineRule="auto"/>
        <w:ind w:firstLine="720"/>
        <w:jc w:val="both"/>
        <w:rPr>
          <w:rFonts w:eastAsia="Times New Roman" w:cs="Times New Roman"/>
          <w:bCs/>
          <w:color w:val="000000"/>
          <w:szCs w:val="28"/>
        </w:rPr>
      </w:pPr>
      <w:r>
        <w:rPr>
          <w:rFonts w:eastAsia="Times New Roman" w:cs="Times New Roman"/>
          <w:bCs/>
          <w:color w:val="000000"/>
          <w:szCs w:val="28"/>
        </w:rPr>
        <w:t xml:space="preserve">- </w:t>
      </w:r>
      <w:r w:rsidRPr="00E63618">
        <w:rPr>
          <w:rFonts w:eastAsia="Times New Roman" w:cs="Times New Roman"/>
          <w:bCs/>
          <w:color w:val="000000"/>
          <w:szCs w:val="28"/>
        </w:rPr>
        <w:t xml:space="preserve"> Đường giao thông đạt tiêu chí 2, Bộ tiêu chí quốc gia về xã nông thôn mới</w:t>
      </w:r>
      <w:r>
        <w:rPr>
          <w:rFonts w:eastAsia="Times New Roman" w:cs="Times New Roman"/>
          <w:bCs/>
          <w:color w:val="000000"/>
          <w:szCs w:val="28"/>
        </w:rPr>
        <w:t xml:space="preserve"> </w:t>
      </w:r>
      <w:r w:rsidRPr="00E63618">
        <w:rPr>
          <w:rFonts w:eastAsia="Times New Roman" w:cs="Times New Roman"/>
          <w:bCs/>
          <w:color w:val="000000"/>
          <w:szCs w:val="28"/>
        </w:rPr>
        <w:t xml:space="preserve">giai đoạn 2016-2020 quy định tại Quyết định số 1980/QĐ-TTg ngày 17 tháng 10 năm 2016 của Thủ tướng Chính phủ về việc ban hành Bộ tiêu chí quốc gia về xã nông thôn mới giai đoạn 2016 </w:t>
      </w:r>
      <w:r>
        <w:rPr>
          <w:rFonts w:eastAsia="Times New Roman" w:cs="Times New Roman"/>
          <w:bCs/>
          <w:color w:val="000000"/>
          <w:szCs w:val="28"/>
        </w:rPr>
        <w:t>-</w:t>
      </w:r>
      <w:r w:rsidRPr="00E63618">
        <w:rPr>
          <w:rFonts w:eastAsia="Times New Roman" w:cs="Times New Roman"/>
          <w:bCs/>
          <w:color w:val="000000"/>
          <w:szCs w:val="28"/>
        </w:rPr>
        <w:t xml:space="preserve"> 2020 (sau đây gọi tắt là Bộ tiêu chí quốc gia về xã nông thôn mới).</w:t>
      </w:r>
    </w:p>
    <w:p w:rsidR="002B61DB" w:rsidRDefault="002B61DB" w:rsidP="002B61DB">
      <w:pPr>
        <w:shd w:val="clear" w:color="auto" w:fill="FFFFFF"/>
        <w:spacing w:before="80" w:after="0" w:line="264" w:lineRule="auto"/>
        <w:ind w:firstLine="720"/>
        <w:jc w:val="both"/>
        <w:rPr>
          <w:rFonts w:eastAsia="Times New Roman" w:cs="Times New Roman"/>
          <w:bCs/>
          <w:color w:val="000000"/>
          <w:szCs w:val="28"/>
        </w:rPr>
      </w:pPr>
      <w:r>
        <w:rPr>
          <w:rFonts w:eastAsia="Times New Roman" w:cs="Times New Roman"/>
          <w:bCs/>
          <w:color w:val="000000"/>
          <w:szCs w:val="28"/>
        </w:rPr>
        <w:t>- Hệ thống thủy lợi đạt</w:t>
      </w:r>
      <w:r w:rsidRPr="00CD6D09">
        <w:rPr>
          <w:rFonts w:eastAsia="Times New Roman" w:cs="Times New Roman"/>
          <w:bCs/>
          <w:color w:val="000000"/>
          <w:spacing w:val="-4"/>
          <w:szCs w:val="28"/>
        </w:rPr>
        <w:t xml:space="preserve"> tiêu chí 3, Bộ tiêu chí quốc gia về xã nông thôn mới.</w:t>
      </w:r>
    </w:p>
    <w:p w:rsidR="002B61DB" w:rsidRDefault="002B61DB" w:rsidP="002B61DB">
      <w:pPr>
        <w:shd w:val="clear" w:color="auto" w:fill="FFFFFF"/>
        <w:spacing w:before="80" w:after="0" w:line="264" w:lineRule="auto"/>
        <w:ind w:firstLine="720"/>
        <w:jc w:val="both"/>
        <w:rPr>
          <w:rFonts w:eastAsia="Times New Roman" w:cs="Times New Roman"/>
          <w:bCs/>
          <w:color w:val="000000"/>
          <w:szCs w:val="28"/>
        </w:rPr>
      </w:pPr>
      <w:r>
        <w:rPr>
          <w:rFonts w:eastAsia="Times New Roman" w:cs="Times New Roman"/>
          <w:bCs/>
          <w:color w:val="000000"/>
          <w:szCs w:val="28"/>
        </w:rPr>
        <w:t>- Điện</w:t>
      </w:r>
      <w:r w:rsidRPr="00A15D2D">
        <w:rPr>
          <w:rFonts w:eastAsia="Times New Roman" w:cs="Times New Roman"/>
          <w:bCs/>
          <w:color w:val="000000"/>
          <w:szCs w:val="28"/>
        </w:rPr>
        <w:t xml:space="preserve"> </w:t>
      </w:r>
      <w:r>
        <w:rPr>
          <w:rFonts w:eastAsia="Times New Roman" w:cs="Times New Roman"/>
          <w:bCs/>
          <w:color w:val="000000"/>
          <w:szCs w:val="28"/>
        </w:rPr>
        <w:t>đạt tiêu chí 4</w:t>
      </w:r>
      <w:r w:rsidRPr="00EF2B07">
        <w:rPr>
          <w:rFonts w:eastAsia="Times New Roman" w:cs="Times New Roman"/>
          <w:bCs/>
          <w:color w:val="000000"/>
          <w:szCs w:val="28"/>
        </w:rPr>
        <w:t xml:space="preserve">, </w:t>
      </w:r>
      <w:r>
        <w:rPr>
          <w:rFonts w:eastAsia="Times New Roman" w:cs="Times New Roman"/>
          <w:bCs/>
          <w:color w:val="000000"/>
          <w:szCs w:val="28"/>
        </w:rPr>
        <w:t>Bộ tiêu chí quốc gia về xã nông thôn mới.</w:t>
      </w:r>
    </w:p>
    <w:p w:rsidR="002B61DB" w:rsidRPr="00CD6D09" w:rsidRDefault="002B61DB" w:rsidP="002B61DB">
      <w:pPr>
        <w:shd w:val="clear" w:color="auto" w:fill="FFFFFF"/>
        <w:spacing w:before="80" w:after="0" w:line="264" w:lineRule="auto"/>
        <w:ind w:firstLine="720"/>
        <w:jc w:val="both"/>
        <w:rPr>
          <w:rFonts w:eastAsia="Times New Roman" w:cs="Times New Roman"/>
          <w:bCs/>
          <w:color w:val="000000"/>
          <w:szCs w:val="28"/>
        </w:rPr>
      </w:pPr>
      <w:r>
        <w:rPr>
          <w:rFonts w:eastAsia="Times New Roman" w:cs="Times New Roman"/>
          <w:bCs/>
          <w:color w:val="000000"/>
          <w:szCs w:val="28"/>
        </w:rPr>
        <w:t>-</w:t>
      </w:r>
      <w:r w:rsidRPr="00CD6D09">
        <w:rPr>
          <w:rFonts w:eastAsia="Times New Roman" w:cs="Times New Roman"/>
          <w:bCs/>
          <w:color w:val="000000"/>
          <w:szCs w:val="28"/>
        </w:rPr>
        <w:t xml:space="preserve"> Trường học đạt tiêu chí 5, Bộ tiêu chí quốc gia về xã nông thôn mới.</w:t>
      </w:r>
    </w:p>
    <w:p w:rsidR="002B61DB" w:rsidRDefault="002B61DB" w:rsidP="002B61DB">
      <w:pPr>
        <w:shd w:val="clear" w:color="auto" w:fill="FFFFFF"/>
        <w:spacing w:before="80" w:after="0" w:line="264" w:lineRule="auto"/>
        <w:ind w:firstLine="720"/>
        <w:jc w:val="both"/>
        <w:rPr>
          <w:rFonts w:eastAsia="Times New Roman" w:cs="Times New Roman"/>
          <w:bCs/>
          <w:color w:val="000000"/>
          <w:szCs w:val="28"/>
        </w:rPr>
      </w:pPr>
      <w:r>
        <w:rPr>
          <w:rFonts w:eastAsia="Times New Roman" w:cs="Times New Roman"/>
          <w:bCs/>
          <w:color w:val="000000"/>
          <w:szCs w:val="28"/>
        </w:rPr>
        <w:t xml:space="preserve">- </w:t>
      </w:r>
      <w:r w:rsidRPr="00596FAA">
        <w:rPr>
          <w:rFonts w:eastAsia="Times New Roman" w:cs="Times New Roman"/>
          <w:bCs/>
          <w:color w:val="000000"/>
          <w:szCs w:val="28"/>
        </w:rPr>
        <w:t>Cơ sở vật chất văn hóa</w:t>
      </w:r>
      <w:r>
        <w:rPr>
          <w:rFonts w:eastAsia="Times New Roman" w:cs="Times New Roman"/>
          <w:bCs/>
          <w:color w:val="000000"/>
          <w:szCs w:val="28"/>
        </w:rPr>
        <w:t xml:space="preserve"> đạt tiêu chí 6.1, Bộ tiêu chí quốc gia về xã nông thôn mới.</w:t>
      </w:r>
    </w:p>
    <w:p w:rsidR="002B61DB" w:rsidRPr="00462984" w:rsidRDefault="002B61DB" w:rsidP="002B61DB">
      <w:pPr>
        <w:shd w:val="clear" w:color="auto" w:fill="FFFFFF"/>
        <w:spacing w:before="80" w:after="0" w:line="264" w:lineRule="auto"/>
        <w:ind w:firstLine="720"/>
        <w:jc w:val="both"/>
        <w:rPr>
          <w:rFonts w:eastAsia="Times New Roman" w:cs="Times New Roman"/>
          <w:bCs/>
          <w:color w:val="000000"/>
          <w:spacing w:val="-4"/>
          <w:szCs w:val="28"/>
        </w:rPr>
      </w:pPr>
      <w:r w:rsidRPr="00462984">
        <w:rPr>
          <w:rFonts w:eastAsia="Times New Roman" w:cs="Times New Roman"/>
          <w:bCs/>
          <w:color w:val="000000"/>
          <w:spacing w:val="-4"/>
          <w:szCs w:val="28"/>
        </w:rPr>
        <w:t>- Đài truyền thanh đạt tiêu chí 8.3, Bộ tiêu chí quốc gia về xã nông thôn mới.</w:t>
      </w:r>
    </w:p>
    <w:p w:rsidR="002B61DB" w:rsidRDefault="002B61DB" w:rsidP="002B61DB">
      <w:pPr>
        <w:shd w:val="clear" w:color="auto" w:fill="FFFFFF"/>
        <w:spacing w:before="80" w:after="0" w:line="264" w:lineRule="auto"/>
        <w:ind w:firstLine="720"/>
        <w:jc w:val="both"/>
        <w:rPr>
          <w:rFonts w:eastAsia="Times New Roman" w:cs="Times New Roman"/>
          <w:bCs/>
          <w:color w:val="000000"/>
          <w:szCs w:val="28"/>
        </w:rPr>
      </w:pPr>
      <w:r>
        <w:rPr>
          <w:rFonts w:eastAsia="Times New Roman" w:cs="Times New Roman"/>
          <w:bCs/>
          <w:color w:val="000000"/>
          <w:szCs w:val="28"/>
        </w:rPr>
        <w:t xml:space="preserve">- </w:t>
      </w:r>
      <w:r w:rsidRPr="00A15D2D">
        <w:rPr>
          <w:rFonts w:eastAsia="Times New Roman" w:cs="Times New Roman"/>
          <w:bCs/>
          <w:color w:val="000000"/>
          <w:szCs w:val="28"/>
        </w:rPr>
        <w:t xml:space="preserve">Tỷ lệ hộ được sử dụng nước hợp vệ sinh và nước sạch </w:t>
      </w:r>
      <w:r>
        <w:rPr>
          <w:rFonts w:eastAsia="Times New Roman" w:cs="Times New Roman"/>
          <w:bCs/>
          <w:color w:val="000000"/>
          <w:szCs w:val="28"/>
        </w:rPr>
        <w:t xml:space="preserve">đạt </w:t>
      </w:r>
      <w:r w:rsidRPr="00EF2B07">
        <w:rPr>
          <w:rFonts w:eastAsia="Times New Roman" w:cs="Times New Roman"/>
          <w:bCs/>
          <w:color w:val="000000"/>
          <w:szCs w:val="28"/>
        </w:rPr>
        <w:t xml:space="preserve">tiêu chí </w:t>
      </w:r>
      <w:r>
        <w:rPr>
          <w:rFonts w:eastAsia="Times New Roman" w:cs="Times New Roman"/>
          <w:bCs/>
          <w:color w:val="000000"/>
          <w:szCs w:val="28"/>
        </w:rPr>
        <w:t>1</w:t>
      </w:r>
      <w:r w:rsidRPr="00EF2B07">
        <w:rPr>
          <w:rFonts w:eastAsia="Times New Roman" w:cs="Times New Roman"/>
          <w:bCs/>
          <w:color w:val="000000"/>
          <w:szCs w:val="28"/>
        </w:rPr>
        <w:t xml:space="preserve">7.1, </w:t>
      </w:r>
      <w:r>
        <w:rPr>
          <w:rFonts w:eastAsia="Times New Roman" w:cs="Times New Roman"/>
          <w:bCs/>
          <w:color w:val="000000"/>
          <w:szCs w:val="28"/>
        </w:rPr>
        <w:t>Bộ tiêu chí quốc gia về xã nông thôn mới.</w:t>
      </w:r>
    </w:p>
    <w:p w:rsidR="002B61DB" w:rsidRDefault="002B61DB" w:rsidP="002B61DB">
      <w:pPr>
        <w:shd w:val="clear" w:color="auto" w:fill="FFFFFF"/>
        <w:spacing w:before="80" w:after="0" w:line="264" w:lineRule="auto"/>
        <w:ind w:firstLine="720"/>
        <w:jc w:val="both"/>
        <w:rPr>
          <w:rFonts w:eastAsia="Times New Roman" w:cs="Times New Roman"/>
          <w:bCs/>
          <w:color w:val="000000"/>
          <w:szCs w:val="28"/>
        </w:rPr>
      </w:pPr>
      <w:r>
        <w:rPr>
          <w:rFonts w:eastAsia="Times New Roman" w:cs="Times New Roman"/>
          <w:bCs/>
          <w:color w:val="000000"/>
          <w:szCs w:val="28"/>
        </w:rPr>
        <w:t xml:space="preserve">- Xã được công nhận </w:t>
      </w:r>
      <w:r w:rsidRPr="00AD7403">
        <w:rPr>
          <w:rFonts w:eastAsia="Times New Roman" w:cs="Times New Roman"/>
          <w:bCs/>
          <w:color w:val="000000"/>
          <w:szCs w:val="28"/>
        </w:rPr>
        <w:t>đạt tiêu chí quốc gia về y tế</w:t>
      </w:r>
      <w:r w:rsidRPr="00B13BD8">
        <w:rPr>
          <w:rFonts w:eastAsia="Times New Roman" w:cs="Times New Roman"/>
          <w:bCs/>
          <w:color w:val="000000"/>
          <w:szCs w:val="28"/>
        </w:rPr>
        <w:t>.</w:t>
      </w:r>
    </w:p>
    <w:p w:rsidR="002B61DB" w:rsidRPr="006B27A3" w:rsidRDefault="002B61DB" w:rsidP="002B61DB">
      <w:pPr>
        <w:shd w:val="clear" w:color="auto" w:fill="FFFFFF"/>
        <w:spacing w:before="80" w:after="0" w:line="264" w:lineRule="auto"/>
        <w:ind w:firstLine="720"/>
        <w:jc w:val="both"/>
        <w:rPr>
          <w:rFonts w:eastAsia="Times New Roman" w:cs="Times New Roman"/>
          <w:bCs/>
          <w:color w:val="000000"/>
          <w:spacing w:val="-6"/>
          <w:szCs w:val="28"/>
        </w:rPr>
      </w:pPr>
      <w:r>
        <w:rPr>
          <w:rFonts w:eastAsia="Times New Roman" w:cs="Times New Roman"/>
          <w:bCs/>
          <w:color w:val="000000"/>
          <w:spacing w:val="-6"/>
          <w:szCs w:val="28"/>
        </w:rPr>
        <w:lastRenderedPageBreak/>
        <w:t>-</w:t>
      </w:r>
      <w:r w:rsidRPr="006B27A3">
        <w:rPr>
          <w:rFonts w:eastAsia="Times New Roman" w:cs="Times New Roman"/>
          <w:bCs/>
          <w:color w:val="000000"/>
          <w:spacing w:val="-6"/>
          <w:szCs w:val="28"/>
        </w:rPr>
        <w:t xml:space="preserve"> Có trên </w:t>
      </w:r>
      <w:r>
        <w:rPr>
          <w:rFonts w:eastAsia="Times New Roman" w:cs="Times New Roman"/>
          <w:bCs/>
          <w:color w:val="000000"/>
          <w:spacing w:val="-6"/>
          <w:szCs w:val="28"/>
        </w:rPr>
        <w:t>1</w:t>
      </w:r>
      <w:r w:rsidRPr="006B27A3">
        <w:rPr>
          <w:rFonts w:eastAsia="Times New Roman" w:cs="Times New Roman"/>
          <w:bCs/>
          <w:color w:val="000000"/>
          <w:spacing w:val="-6"/>
          <w:szCs w:val="28"/>
        </w:rPr>
        <w:t>5% đại diện hộ nghèo, cận nghèo trong xã và trên</w:t>
      </w:r>
      <w:r>
        <w:rPr>
          <w:rFonts w:eastAsia="Times New Roman" w:cs="Times New Roman"/>
          <w:bCs/>
          <w:color w:val="000000"/>
          <w:spacing w:val="-6"/>
          <w:szCs w:val="28"/>
        </w:rPr>
        <w:t xml:space="preserve"> </w:t>
      </w:r>
      <w:r w:rsidRPr="006B27A3">
        <w:rPr>
          <w:rFonts w:eastAsia="Times New Roman" w:cs="Times New Roman"/>
          <w:bCs/>
          <w:color w:val="000000"/>
          <w:spacing w:val="-6"/>
          <w:szCs w:val="28"/>
        </w:rPr>
        <w:t>50% cán bộ cơ sở đã được tập huấn nâng cao năng lực cho cộng đồng và cán bộ cơ sở thuộc Chương trình 135 và các chương trình, dự án, chính sách khác giai đoạn 2016-2020.</w:t>
      </w:r>
    </w:p>
    <w:p w:rsidR="00C204AD" w:rsidRDefault="005D2E83" w:rsidP="00D472BF">
      <w:pPr>
        <w:shd w:val="clear" w:color="auto" w:fill="FFFFFF"/>
        <w:spacing w:before="80" w:after="0" w:line="264" w:lineRule="auto"/>
        <w:ind w:firstLine="720"/>
        <w:jc w:val="both"/>
        <w:rPr>
          <w:rFonts w:eastAsia="Times New Roman" w:cs="Times New Roman"/>
          <w:bCs/>
          <w:color w:val="000000"/>
          <w:szCs w:val="28"/>
        </w:rPr>
      </w:pPr>
      <w:r>
        <w:rPr>
          <w:rFonts w:eastAsia="Times New Roman" w:cs="Times New Roman"/>
          <w:bCs/>
          <w:color w:val="000000"/>
          <w:szCs w:val="28"/>
        </w:rPr>
        <w:t>Đối với</w:t>
      </w:r>
      <w:r w:rsidR="00C204AD">
        <w:rPr>
          <w:rFonts w:eastAsia="Times New Roman" w:cs="Times New Roman"/>
          <w:bCs/>
          <w:color w:val="000000"/>
          <w:szCs w:val="28"/>
        </w:rPr>
        <w:t xml:space="preserve"> tiêu chí 2, nội dung tỷ lệ hộ nghèo, hộ cận nghèo và cơ sở hạ tầng, nâng cao năng lực cán bộ cơ sở, cộng đồng cần được xét đồng thời vì nếu một xã có tỷ lệ hộ nghèo, hộ cận nghèo thấp nhưng hệ thống cơ sở hạ tầng, việc nâng cao năng lực cán bộ cơ sở, cộng đồng còn hạn chế (hoặc ngược lại) thì vẫn cần nằm tro</w:t>
      </w:r>
      <w:r w:rsidR="00607F5A">
        <w:rPr>
          <w:rFonts w:eastAsia="Times New Roman" w:cs="Times New Roman"/>
          <w:bCs/>
          <w:color w:val="000000"/>
          <w:szCs w:val="28"/>
        </w:rPr>
        <w:t>ng diện đầu tư của Chương trình 135.</w:t>
      </w:r>
    </w:p>
    <w:p w:rsidR="002F6175" w:rsidRPr="005D2E83" w:rsidRDefault="00C204AD" w:rsidP="00D472BF">
      <w:pPr>
        <w:shd w:val="clear" w:color="auto" w:fill="FFFFFF"/>
        <w:spacing w:before="80" w:after="0" w:line="264" w:lineRule="auto"/>
        <w:ind w:firstLine="720"/>
        <w:jc w:val="both"/>
        <w:rPr>
          <w:rFonts w:eastAsia="Times New Roman" w:cs="Times New Roman"/>
          <w:bCs/>
          <w:color w:val="000000"/>
          <w:szCs w:val="28"/>
        </w:rPr>
      </w:pPr>
      <w:r>
        <w:rPr>
          <w:rFonts w:eastAsia="Times New Roman" w:cs="Times New Roman"/>
          <w:bCs/>
          <w:color w:val="000000"/>
          <w:szCs w:val="28"/>
        </w:rPr>
        <w:t>T</w:t>
      </w:r>
      <w:r w:rsidR="002F6175" w:rsidRPr="003A5E04">
        <w:rPr>
          <w:rFonts w:eastAsia="Times New Roman" w:cs="Times New Roman"/>
          <w:bCs/>
          <w:color w:val="000000"/>
          <w:szCs w:val="28"/>
        </w:rPr>
        <w:t>ỷ lệ hộ nghèo, hộ cận nghèo</w:t>
      </w:r>
      <w:r w:rsidR="002F6175">
        <w:rPr>
          <w:rFonts w:eastAsia="Times New Roman" w:cs="Times New Roman"/>
          <w:bCs/>
          <w:color w:val="000000"/>
          <w:szCs w:val="28"/>
        </w:rPr>
        <w:t xml:space="preserve"> của xã</w:t>
      </w:r>
      <w:r w:rsidR="002F6175" w:rsidRPr="003A5E04">
        <w:rPr>
          <w:rFonts w:eastAsia="Times New Roman" w:cs="Times New Roman"/>
          <w:bCs/>
          <w:color w:val="000000"/>
          <w:szCs w:val="28"/>
        </w:rPr>
        <w:t xml:space="preserve"> theo chuẩn nghèo giai đoạn 2016</w:t>
      </w:r>
      <w:r w:rsidR="00972565">
        <w:rPr>
          <w:rFonts w:eastAsia="Times New Roman" w:cs="Times New Roman"/>
          <w:bCs/>
          <w:color w:val="000000"/>
          <w:szCs w:val="28"/>
        </w:rPr>
        <w:t xml:space="preserve"> </w:t>
      </w:r>
      <w:r w:rsidR="002F6175" w:rsidRPr="003A5E04">
        <w:rPr>
          <w:rFonts w:eastAsia="Times New Roman" w:cs="Times New Roman"/>
          <w:bCs/>
          <w:color w:val="000000"/>
          <w:szCs w:val="28"/>
        </w:rPr>
        <w:t>-2020</w:t>
      </w:r>
      <w:r>
        <w:rPr>
          <w:rFonts w:eastAsia="Times New Roman" w:cs="Times New Roman"/>
          <w:bCs/>
          <w:color w:val="000000"/>
          <w:szCs w:val="28"/>
        </w:rPr>
        <w:t xml:space="preserve"> p</w:t>
      </w:r>
      <w:r w:rsidR="000828DE">
        <w:rPr>
          <w:rFonts w:eastAsia="Times New Roman" w:cs="Times New Roman"/>
          <w:bCs/>
          <w:color w:val="000000"/>
          <w:szCs w:val="28"/>
        </w:rPr>
        <w:t>hản ánh kết quả thực hiện toàn bộ Chương trình 135, mà trực tiếp là tiểu dự án 2 “</w:t>
      </w:r>
      <w:r w:rsidR="000828DE" w:rsidRPr="000828DE">
        <w:rPr>
          <w:rFonts w:eastAsia="Times New Roman" w:cs="Times New Roman"/>
          <w:bCs/>
          <w:color w:val="000000"/>
          <w:szCs w:val="28"/>
        </w:rPr>
        <w:t>Hỗ trợ phát triển sản xuất, đa dạng hóa sinh kế và nhân rộng mô hình giảm nghèo các xã đặc biệt khó khăn, xã biên giới, xã an toàn khu, các thôn, bản đặc biệt khó khăn</w:t>
      </w:r>
      <w:r w:rsidR="000828DE">
        <w:rPr>
          <w:rFonts w:eastAsia="Times New Roman" w:cs="Times New Roman"/>
          <w:bCs/>
          <w:color w:val="000000"/>
          <w:szCs w:val="28"/>
        </w:rPr>
        <w:t xml:space="preserve">”. </w:t>
      </w:r>
      <w:r w:rsidR="00607F5A">
        <w:rPr>
          <w:rFonts w:eastAsia="Times New Roman" w:cs="Times New Roman"/>
          <w:bCs/>
          <w:color w:val="000000"/>
          <w:szCs w:val="28"/>
        </w:rPr>
        <w:t>T</w:t>
      </w:r>
      <w:r w:rsidR="00607F5A" w:rsidRPr="003A5E04">
        <w:rPr>
          <w:rFonts w:eastAsia="Times New Roman" w:cs="Times New Roman"/>
          <w:bCs/>
          <w:color w:val="000000"/>
          <w:szCs w:val="28"/>
        </w:rPr>
        <w:t>ỷ lệ hộ nghèo, hộ cận nghèo</w:t>
      </w:r>
      <w:r w:rsidR="00607F5A">
        <w:rPr>
          <w:rFonts w:eastAsia="Times New Roman" w:cs="Times New Roman"/>
          <w:bCs/>
          <w:color w:val="000000"/>
          <w:szCs w:val="28"/>
        </w:rPr>
        <w:t xml:space="preserve"> của xã được xác định ở mức dưới 16%, trong đó tỷ lệ hộ nghèo dưới 11% </w:t>
      </w:r>
      <w:r w:rsidR="002C147D">
        <w:rPr>
          <w:rFonts w:eastAsia="Times New Roman" w:cs="Times New Roman"/>
          <w:bCs/>
          <w:color w:val="000000"/>
          <w:szCs w:val="28"/>
        </w:rPr>
        <w:t xml:space="preserve">đã đảm bảo sự hợp lý, thống nhất với </w:t>
      </w:r>
      <w:r w:rsidR="002C147D" w:rsidRPr="00C03B5B">
        <w:rPr>
          <w:rFonts w:eastAsia="Times New Roman" w:cs="Times New Roman"/>
          <w:iCs/>
          <w:color w:val="000000"/>
          <w:szCs w:val="28"/>
        </w:rPr>
        <w:t>tiêu chí</w:t>
      </w:r>
      <w:r w:rsidR="002C147D">
        <w:rPr>
          <w:rFonts w:eastAsia="Times New Roman" w:cs="Times New Roman"/>
          <w:iCs/>
          <w:color w:val="000000"/>
          <w:szCs w:val="28"/>
        </w:rPr>
        <w:t xml:space="preserve"> về tỷ lệ hộ nghèo, cận nghèo của</w:t>
      </w:r>
      <w:r w:rsidR="002C147D" w:rsidRPr="00C03B5B">
        <w:rPr>
          <w:rFonts w:eastAsia="Times New Roman" w:cs="Times New Roman"/>
          <w:iCs/>
          <w:color w:val="000000"/>
          <w:szCs w:val="28"/>
        </w:rPr>
        <w:t xml:space="preserve"> </w:t>
      </w:r>
      <w:r w:rsidR="002C147D">
        <w:rPr>
          <w:rFonts w:eastAsia="Times New Roman" w:cs="Times New Roman"/>
          <w:iCs/>
          <w:color w:val="000000"/>
          <w:szCs w:val="28"/>
        </w:rPr>
        <w:t>xã đặc biệt khó khăn vùng bãi ngang ven biển và hải đảo giai đoạn 2016-2020</w:t>
      </w:r>
      <w:r w:rsidR="002B61DB">
        <w:rPr>
          <w:rFonts w:eastAsia="Times New Roman" w:cs="Times New Roman"/>
          <w:iCs/>
          <w:color w:val="000000"/>
          <w:szCs w:val="28"/>
        </w:rPr>
        <w:t xml:space="preserve"> theo quyết định số 1559</w:t>
      </w:r>
      <w:r w:rsidR="002B61DB" w:rsidRPr="00C03B5B">
        <w:rPr>
          <w:rFonts w:eastAsia="Times New Roman" w:cs="Times New Roman"/>
          <w:iCs/>
          <w:color w:val="000000"/>
          <w:szCs w:val="28"/>
        </w:rPr>
        <w:t>/QĐ-TTg ngày 0</w:t>
      </w:r>
      <w:r w:rsidR="002B61DB">
        <w:rPr>
          <w:rFonts w:eastAsia="Times New Roman" w:cs="Times New Roman"/>
          <w:iCs/>
          <w:color w:val="000000"/>
          <w:szCs w:val="28"/>
        </w:rPr>
        <w:t>5</w:t>
      </w:r>
      <w:r w:rsidR="002B61DB" w:rsidRPr="00C03B5B">
        <w:rPr>
          <w:rFonts w:eastAsia="Times New Roman" w:cs="Times New Roman"/>
          <w:iCs/>
          <w:color w:val="000000"/>
          <w:szCs w:val="28"/>
        </w:rPr>
        <w:t xml:space="preserve"> tháng </w:t>
      </w:r>
      <w:r w:rsidR="002B61DB">
        <w:rPr>
          <w:rFonts w:eastAsia="Times New Roman" w:cs="Times New Roman"/>
          <w:iCs/>
          <w:color w:val="000000"/>
          <w:szCs w:val="28"/>
        </w:rPr>
        <w:t>8</w:t>
      </w:r>
      <w:r w:rsidR="002B61DB" w:rsidRPr="00C03B5B">
        <w:rPr>
          <w:rFonts w:eastAsia="Times New Roman" w:cs="Times New Roman"/>
          <w:iCs/>
          <w:color w:val="000000"/>
          <w:szCs w:val="28"/>
        </w:rPr>
        <w:t xml:space="preserve"> năm 2016 của Thủ tướng Chính phủ về</w:t>
      </w:r>
      <w:r w:rsidR="002B61DB">
        <w:rPr>
          <w:rFonts w:eastAsia="Times New Roman" w:cs="Times New Roman"/>
          <w:iCs/>
          <w:color w:val="000000"/>
          <w:szCs w:val="28"/>
        </w:rPr>
        <w:t xml:space="preserve"> ban hành</w:t>
      </w:r>
      <w:r w:rsidR="002B61DB" w:rsidRPr="00C03B5B">
        <w:rPr>
          <w:rFonts w:eastAsia="Times New Roman" w:cs="Times New Roman"/>
          <w:iCs/>
          <w:color w:val="000000"/>
          <w:szCs w:val="28"/>
        </w:rPr>
        <w:t xml:space="preserve"> tiêu chí </w:t>
      </w:r>
      <w:r w:rsidR="002B61DB">
        <w:rPr>
          <w:rFonts w:eastAsia="Times New Roman" w:cs="Times New Roman"/>
          <w:iCs/>
          <w:color w:val="000000"/>
          <w:szCs w:val="28"/>
        </w:rPr>
        <w:t>xã đặc biệt khó khăn vùng bãi ngang ven biển và hải đảo giai đoạn 2016-2020.</w:t>
      </w:r>
    </w:p>
    <w:p w:rsidR="00C204AD" w:rsidRPr="005D2E83" w:rsidRDefault="002B61DB" w:rsidP="00D472BF">
      <w:pPr>
        <w:shd w:val="clear" w:color="auto" w:fill="FFFFFF"/>
        <w:spacing w:before="80" w:after="0" w:line="264" w:lineRule="auto"/>
        <w:ind w:firstLine="720"/>
        <w:jc w:val="both"/>
        <w:rPr>
          <w:rFonts w:eastAsia="Times New Roman" w:cs="Times New Roman"/>
          <w:bCs/>
          <w:color w:val="000000"/>
          <w:szCs w:val="28"/>
        </w:rPr>
      </w:pPr>
      <w:r>
        <w:rPr>
          <w:rFonts w:eastAsia="Times New Roman" w:cs="Times New Roman"/>
          <w:bCs/>
          <w:color w:val="000000"/>
          <w:szCs w:val="28"/>
        </w:rPr>
        <w:t>Tám</w:t>
      </w:r>
      <w:r w:rsidRPr="005D2E83">
        <w:rPr>
          <w:rFonts w:eastAsia="Times New Roman" w:cs="Times New Roman"/>
          <w:bCs/>
          <w:color w:val="000000"/>
          <w:szCs w:val="28"/>
        </w:rPr>
        <w:t xml:space="preserve"> </w:t>
      </w:r>
      <w:r w:rsidR="000828DE" w:rsidRPr="005D2E83">
        <w:rPr>
          <w:rFonts w:eastAsia="Times New Roman" w:cs="Times New Roman"/>
          <w:bCs/>
          <w:color w:val="000000"/>
          <w:szCs w:val="28"/>
        </w:rPr>
        <w:t xml:space="preserve">điều kiện </w:t>
      </w:r>
      <w:r w:rsidR="00C204AD" w:rsidRPr="005D2E83">
        <w:rPr>
          <w:rFonts w:eastAsia="Times New Roman" w:cs="Times New Roman"/>
          <w:bCs/>
          <w:color w:val="000000"/>
          <w:szCs w:val="28"/>
        </w:rPr>
        <w:t xml:space="preserve">về cơ sở hạ tầng </w:t>
      </w:r>
      <w:r w:rsidR="005D2E83" w:rsidRPr="005D2E83">
        <w:rPr>
          <w:rFonts w:eastAsia="Times New Roman" w:cs="Times New Roman"/>
          <w:bCs/>
          <w:color w:val="000000"/>
          <w:szCs w:val="28"/>
        </w:rPr>
        <w:t>phản ánh kết quả thực hiện</w:t>
      </w:r>
      <w:r w:rsidR="000828DE" w:rsidRPr="005D2E83">
        <w:rPr>
          <w:rFonts w:eastAsia="Times New Roman" w:cs="Times New Roman"/>
          <w:bCs/>
          <w:color w:val="000000"/>
          <w:szCs w:val="28"/>
        </w:rPr>
        <w:t xml:space="preserve"> </w:t>
      </w:r>
      <w:r w:rsidR="00596863">
        <w:rPr>
          <w:rFonts w:eastAsia="Times New Roman" w:cs="Times New Roman"/>
          <w:bCs/>
          <w:color w:val="000000"/>
          <w:szCs w:val="28"/>
        </w:rPr>
        <w:t xml:space="preserve">tám hạng mục được đầu tư thuộc </w:t>
      </w:r>
      <w:r w:rsidR="000828DE" w:rsidRPr="005D2E83">
        <w:rPr>
          <w:rFonts w:eastAsia="Times New Roman" w:cs="Times New Roman"/>
          <w:bCs/>
          <w:color w:val="000000"/>
          <w:szCs w:val="28"/>
        </w:rPr>
        <w:t>tiểu dự án 1 “Hỗ trợ đầu tư cơ sở hạ tầng cho các xã đặc biệt khó khăn, xã biên giới, xã an toàn khu, các thôn, bản đặc biệt khó khăn”</w:t>
      </w:r>
      <w:r w:rsidR="00A0603A">
        <w:rPr>
          <w:rFonts w:eastAsia="Times New Roman" w:cs="Times New Roman"/>
          <w:bCs/>
          <w:color w:val="000000"/>
          <w:szCs w:val="28"/>
        </w:rPr>
        <w:t xml:space="preserve"> (mục tiêu tương đồng với các tiêu chí tương ứng trong </w:t>
      </w:r>
      <w:r w:rsidR="00A0603A" w:rsidRPr="005D2E83">
        <w:rPr>
          <w:rFonts w:eastAsia="Times New Roman" w:cs="Times New Roman"/>
          <w:bCs/>
          <w:color w:val="000000"/>
          <w:spacing w:val="-8"/>
          <w:szCs w:val="28"/>
        </w:rPr>
        <w:t>Bộ tiêu chí quốc gia về xã nông thôn mới</w:t>
      </w:r>
      <w:r w:rsidR="00A0603A">
        <w:rPr>
          <w:rFonts w:eastAsia="Times New Roman" w:cs="Times New Roman"/>
          <w:bCs/>
          <w:color w:val="000000"/>
          <w:szCs w:val="28"/>
        </w:rPr>
        <w:t>)</w:t>
      </w:r>
      <w:r w:rsidR="00296978">
        <w:rPr>
          <w:rFonts w:eastAsia="Times New Roman" w:cs="Times New Roman"/>
          <w:bCs/>
          <w:color w:val="000000"/>
          <w:szCs w:val="28"/>
        </w:rPr>
        <w:t>;</w:t>
      </w:r>
      <w:r w:rsidR="005D2E83">
        <w:rPr>
          <w:rFonts w:eastAsia="Times New Roman" w:cs="Times New Roman"/>
          <w:bCs/>
          <w:color w:val="000000"/>
          <w:szCs w:val="28"/>
        </w:rPr>
        <w:t xml:space="preserve"> </w:t>
      </w:r>
      <w:r w:rsidR="005D2E83" w:rsidRPr="005D2E83">
        <w:rPr>
          <w:rFonts w:eastAsia="Times New Roman" w:cs="Times New Roman"/>
          <w:bCs/>
          <w:color w:val="000000"/>
          <w:szCs w:val="28"/>
        </w:rPr>
        <w:t xml:space="preserve">điều kiện thứ </w:t>
      </w:r>
      <w:r>
        <w:rPr>
          <w:rFonts w:eastAsia="Times New Roman" w:cs="Times New Roman"/>
          <w:bCs/>
          <w:color w:val="000000"/>
          <w:szCs w:val="28"/>
        </w:rPr>
        <w:t>chín</w:t>
      </w:r>
      <w:r w:rsidR="005D2E83" w:rsidRPr="005D2E83">
        <w:rPr>
          <w:rFonts w:eastAsia="Times New Roman" w:cs="Times New Roman"/>
          <w:bCs/>
          <w:color w:val="000000"/>
          <w:szCs w:val="28"/>
        </w:rPr>
        <w:t xml:space="preserve"> phản ánh kết quả thực hiện </w:t>
      </w:r>
      <w:r w:rsidR="000828DE" w:rsidRPr="005D2E83">
        <w:rPr>
          <w:rFonts w:eastAsia="Times New Roman" w:cs="Times New Roman"/>
          <w:bCs/>
          <w:color w:val="000000"/>
          <w:szCs w:val="28"/>
        </w:rPr>
        <w:t xml:space="preserve">tiểu dự án 3 “Nâng cao năng lực cho cộng đồng và cán bộ cơ sở các xã đặc biệt khó khăn, xã biên giới, xã an toàn </w:t>
      </w:r>
      <w:r w:rsidR="00C204AD" w:rsidRPr="005D2E83">
        <w:rPr>
          <w:rFonts w:eastAsia="Times New Roman" w:cs="Times New Roman"/>
          <w:bCs/>
          <w:color w:val="000000"/>
          <w:szCs w:val="28"/>
        </w:rPr>
        <w:t>khu; thôn bản đặc biệt khó khăn</w:t>
      </w:r>
      <w:r w:rsidR="000828DE" w:rsidRPr="005D2E83">
        <w:rPr>
          <w:rFonts w:eastAsia="Times New Roman" w:cs="Times New Roman"/>
          <w:bCs/>
          <w:color w:val="000000"/>
          <w:szCs w:val="28"/>
        </w:rPr>
        <w:t xml:space="preserve">” </w:t>
      </w:r>
      <w:r w:rsidR="00C204AD" w:rsidRPr="005D2E83">
        <w:rPr>
          <w:rFonts w:eastAsia="Times New Roman" w:cs="Times New Roman"/>
          <w:bCs/>
          <w:color w:val="000000"/>
          <w:szCs w:val="28"/>
        </w:rPr>
        <w:t xml:space="preserve">thuộc </w:t>
      </w:r>
      <w:r w:rsidR="000828DE" w:rsidRPr="005D2E83">
        <w:rPr>
          <w:rFonts w:eastAsia="Times New Roman" w:cs="Times New Roman"/>
          <w:bCs/>
          <w:color w:val="000000"/>
          <w:szCs w:val="28"/>
        </w:rPr>
        <w:t>Chương trình 135</w:t>
      </w:r>
      <w:r w:rsidR="005D2E83" w:rsidRPr="005D2E83">
        <w:rPr>
          <w:rFonts w:eastAsia="Times New Roman" w:cs="Times New Roman"/>
          <w:bCs/>
          <w:color w:val="000000"/>
          <w:szCs w:val="28"/>
        </w:rPr>
        <w:t xml:space="preserve"> (</w:t>
      </w:r>
      <w:r w:rsidR="005D2E83">
        <w:rPr>
          <w:rFonts w:eastAsia="Times New Roman" w:cs="Times New Roman"/>
          <w:bCs/>
          <w:color w:val="000000"/>
          <w:szCs w:val="28"/>
        </w:rPr>
        <w:t xml:space="preserve">đối với các tỉnh thực hiện Chương trình từ nguồn ngân sách trung ương, kinh phí được phân bổ cho tiểu dự án </w:t>
      </w:r>
      <w:r w:rsidR="005D2E83" w:rsidRPr="00AA48D2">
        <w:rPr>
          <w:rFonts w:eastAsia="Times New Roman" w:cs="Times New Roman"/>
          <w:bCs/>
          <w:color w:val="000000"/>
          <w:szCs w:val="28"/>
        </w:rPr>
        <w:t>“Nâng cao năng lực cho cộng đồng và cán bộ cơ sở các xã đặc biệt khó khăn, xã biên giới, xã an toàn khu; thôn bản đặc biệt khó khăn”</w:t>
      </w:r>
      <w:r w:rsidR="005D2E83">
        <w:rPr>
          <w:rFonts w:eastAsia="Times New Roman" w:cs="Times New Roman"/>
          <w:bCs/>
          <w:color w:val="000000"/>
          <w:szCs w:val="28"/>
        </w:rPr>
        <w:t xml:space="preserve"> hàng năm</w:t>
      </w:r>
      <w:r w:rsidR="005D2E83" w:rsidRPr="00AA48D2">
        <w:rPr>
          <w:rFonts w:eastAsia="Times New Roman" w:cs="Times New Roman"/>
          <w:bCs/>
          <w:color w:val="000000"/>
          <w:szCs w:val="28"/>
        </w:rPr>
        <w:t xml:space="preserve"> chỉ </w:t>
      </w:r>
      <w:r w:rsidR="005D2E83">
        <w:rPr>
          <w:rFonts w:eastAsia="Times New Roman" w:cs="Times New Roman"/>
          <w:bCs/>
          <w:color w:val="000000"/>
          <w:szCs w:val="28"/>
        </w:rPr>
        <w:t xml:space="preserve">tổ chức </w:t>
      </w:r>
      <w:r w:rsidR="005D2E83" w:rsidRPr="00AA48D2">
        <w:rPr>
          <w:rFonts w:eastAsia="Times New Roman" w:cs="Times New Roman"/>
          <w:bCs/>
          <w:color w:val="000000"/>
          <w:szCs w:val="28"/>
        </w:rPr>
        <w:t>nâng cao năng lực cho trung bình khoảng 3% người dân</w:t>
      </w:r>
      <w:r w:rsidR="005D2E83">
        <w:rPr>
          <w:rFonts w:eastAsia="Times New Roman" w:cs="Times New Roman"/>
          <w:bCs/>
          <w:color w:val="000000"/>
          <w:szCs w:val="28"/>
        </w:rPr>
        <w:t xml:space="preserve"> đại diện</w:t>
      </w:r>
      <w:r w:rsidR="005D2E83" w:rsidRPr="00AA48D2">
        <w:rPr>
          <w:rFonts w:eastAsia="Times New Roman" w:cs="Times New Roman"/>
          <w:bCs/>
          <w:color w:val="000000"/>
          <w:szCs w:val="28"/>
        </w:rPr>
        <w:t xml:space="preserve"> hộ nghèo, hộ cận nghèo và</w:t>
      </w:r>
      <w:r w:rsidR="00225C6B">
        <w:rPr>
          <w:rFonts w:eastAsia="Times New Roman" w:cs="Times New Roman"/>
          <w:bCs/>
          <w:color w:val="000000"/>
          <w:szCs w:val="28"/>
        </w:rPr>
        <w:t xml:space="preserve"> 10-15</w:t>
      </w:r>
      <w:r w:rsidR="005D2E83">
        <w:rPr>
          <w:rFonts w:eastAsia="Times New Roman" w:cs="Times New Roman"/>
          <w:bCs/>
          <w:color w:val="000000"/>
          <w:szCs w:val="28"/>
        </w:rPr>
        <w:t xml:space="preserve">% </w:t>
      </w:r>
      <w:r w:rsidR="005D2E83" w:rsidRPr="00AA48D2">
        <w:rPr>
          <w:rFonts w:eastAsia="Times New Roman" w:cs="Times New Roman"/>
          <w:bCs/>
          <w:color w:val="000000"/>
          <w:szCs w:val="28"/>
        </w:rPr>
        <w:t>cán bộ cơ sở</w:t>
      </w:r>
      <w:r w:rsidR="005D2E83">
        <w:rPr>
          <w:rFonts w:eastAsia="Times New Roman" w:cs="Times New Roman"/>
          <w:bCs/>
          <w:color w:val="000000"/>
          <w:szCs w:val="28"/>
        </w:rPr>
        <w:t>. Do đó</w:t>
      </w:r>
      <w:r w:rsidR="005D2E83" w:rsidRPr="00AA48D2">
        <w:rPr>
          <w:rFonts w:eastAsia="Times New Roman" w:cs="Times New Roman"/>
          <w:bCs/>
          <w:color w:val="000000"/>
          <w:szCs w:val="28"/>
        </w:rPr>
        <w:t xml:space="preserve"> mức </w:t>
      </w:r>
      <w:r w:rsidR="005D2E83">
        <w:rPr>
          <w:rFonts w:eastAsia="Times New Roman" w:cs="Times New Roman"/>
          <w:bCs/>
          <w:color w:val="000000"/>
          <w:szCs w:val="28"/>
        </w:rPr>
        <w:t xml:space="preserve">trên 15% đại diện hộ nghèo, cận nghèo và trên 50% cán bộ cơ sở đã từng được tập huấn nâng cao năng lực </w:t>
      </w:r>
      <w:r w:rsidR="005D2E83" w:rsidRPr="00356465">
        <w:rPr>
          <w:rFonts w:eastAsia="Times New Roman" w:cs="Times New Roman"/>
          <w:bCs/>
          <w:color w:val="000000"/>
          <w:szCs w:val="28"/>
        </w:rPr>
        <w:t>cho cộng đồng và cán bộ c</w:t>
      </w:r>
      <w:r w:rsidR="005D2E83">
        <w:rPr>
          <w:rFonts w:eastAsia="Times New Roman" w:cs="Times New Roman"/>
          <w:bCs/>
          <w:color w:val="000000"/>
          <w:szCs w:val="28"/>
        </w:rPr>
        <w:t xml:space="preserve">ơ sở thuộc Chương trình 135 và </w:t>
      </w:r>
      <w:r w:rsidR="005D2E83" w:rsidRPr="005D2E83">
        <w:rPr>
          <w:rFonts w:eastAsia="Times New Roman" w:cs="Times New Roman"/>
          <w:bCs/>
          <w:color w:val="000000"/>
          <w:szCs w:val="28"/>
        </w:rPr>
        <w:t xml:space="preserve">các chương trình, dự án, chính sách khác  sẽ </w:t>
      </w:r>
      <w:r w:rsidR="005D2E83">
        <w:rPr>
          <w:rFonts w:eastAsia="Times New Roman" w:cs="Times New Roman"/>
          <w:bCs/>
          <w:color w:val="000000"/>
          <w:szCs w:val="28"/>
        </w:rPr>
        <w:t xml:space="preserve">được xác định là xã hoàn thành </w:t>
      </w:r>
      <w:r w:rsidR="005D2E83" w:rsidRPr="00596863">
        <w:rPr>
          <w:rFonts w:eastAsia="Times New Roman" w:cs="Times New Roman"/>
          <w:bCs/>
          <w:color w:val="000000"/>
          <w:spacing w:val="-4"/>
          <w:szCs w:val="28"/>
        </w:rPr>
        <w:t xml:space="preserve">mục tiêu Chương trình 135 về nội dung nâng cao năng lực cán bộ cơ sở và cộng </w:t>
      </w:r>
      <w:r w:rsidR="00DB1AED" w:rsidRPr="00596863">
        <w:rPr>
          <w:rFonts w:eastAsia="Times New Roman" w:cs="Times New Roman"/>
          <w:bCs/>
          <w:color w:val="000000"/>
          <w:spacing w:val="-4"/>
          <w:szCs w:val="28"/>
        </w:rPr>
        <w:t>đ</w:t>
      </w:r>
      <w:r w:rsidR="005D2E83" w:rsidRPr="00596863">
        <w:rPr>
          <w:rFonts w:eastAsia="Times New Roman" w:cs="Times New Roman"/>
          <w:bCs/>
          <w:color w:val="000000"/>
          <w:spacing w:val="-4"/>
          <w:szCs w:val="28"/>
        </w:rPr>
        <w:t xml:space="preserve">ồng). </w:t>
      </w:r>
      <w:r w:rsidRPr="00596863">
        <w:rPr>
          <w:rFonts w:eastAsia="Times New Roman" w:cs="Times New Roman"/>
          <w:bCs/>
          <w:color w:val="000000"/>
          <w:spacing w:val="-4"/>
          <w:szCs w:val="28"/>
        </w:rPr>
        <w:t xml:space="preserve">Chín </w:t>
      </w:r>
      <w:r w:rsidR="005D2E83" w:rsidRPr="00596863">
        <w:rPr>
          <w:rFonts w:eastAsia="Times New Roman" w:cs="Times New Roman"/>
          <w:bCs/>
          <w:color w:val="000000"/>
          <w:spacing w:val="-4"/>
          <w:szCs w:val="28"/>
        </w:rPr>
        <w:t>điều kiện này</w:t>
      </w:r>
      <w:r w:rsidR="00C204AD" w:rsidRPr="00596863">
        <w:rPr>
          <w:rFonts w:eastAsia="Times New Roman" w:cs="Times New Roman"/>
          <w:bCs/>
          <w:color w:val="000000"/>
          <w:spacing w:val="-4"/>
          <w:szCs w:val="28"/>
        </w:rPr>
        <w:t xml:space="preserve"> được tính toán có trọng số ngang nhau, nếu một xã đạt được bất kỳ 6/</w:t>
      </w:r>
      <w:r w:rsidRPr="00596863">
        <w:rPr>
          <w:rFonts w:eastAsia="Times New Roman" w:cs="Times New Roman"/>
          <w:bCs/>
          <w:color w:val="000000"/>
          <w:spacing w:val="-4"/>
          <w:szCs w:val="28"/>
        </w:rPr>
        <w:t xml:space="preserve">9 </w:t>
      </w:r>
      <w:r w:rsidR="00C204AD" w:rsidRPr="00596863">
        <w:rPr>
          <w:rFonts w:eastAsia="Times New Roman" w:cs="Times New Roman"/>
          <w:bCs/>
          <w:color w:val="000000"/>
          <w:spacing w:val="-4"/>
          <w:szCs w:val="28"/>
        </w:rPr>
        <w:t>điều kiện</w:t>
      </w:r>
      <w:r w:rsidR="005D2E83" w:rsidRPr="00596863">
        <w:rPr>
          <w:rFonts w:eastAsia="Times New Roman" w:cs="Times New Roman"/>
          <w:bCs/>
          <w:color w:val="000000"/>
          <w:spacing w:val="-4"/>
          <w:szCs w:val="28"/>
        </w:rPr>
        <w:t xml:space="preserve"> trở lên</w:t>
      </w:r>
      <w:r w:rsidR="00C204AD" w:rsidRPr="00596863">
        <w:rPr>
          <w:rFonts w:eastAsia="Times New Roman" w:cs="Times New Roman"/>
          <w:bCs/>
          <w:color w:val="000000"/>
          <w:spacing w:val="-4"/>
          <w:szCs w:val="28"/>
        </w:rPr>
        <w:t xml:space="preserve"> (tỷ lệ </w:t>
      </w:r>
      <w:r w:rsidR="00566A51" w:rsidRPr="00596863">
        <w:rPr>
          <w:rFonts w:eastAsia="Times New Roman" w:cs="Times New Roman"/>
          <w:bCs/>
          <w:color w:val="000000"/>
          <w:spacing w:val="-4"/>
          <w:szCs w:val="28"/>
        </w:rPr>
        <w:t xml:space="preserve">từ </w:t>
      </w:r>
      <w:r w:rsidRPr="00596863">
        <w:rPr>
          <w:rFonts w:eastAsia="Times New Roman" w:cs="Times New Roman"/>
          <w:bCs/>
          <w:color w:val="000000"/>
          <w:spacing w:val="-4"/>
          <w:szCs w:val="28"/>
        </w:rPr>
        <w:t>6</w:t>
      </w:r>
      <w:r w:rsidR="00C204AD" w:rsidRPr="00596863">
        <w:rPr>
          <w:rFonts w:eastAsia="Times New Roman" w:cs="Times New Roman"/>
          <w:bCs/>
          <w:color w:val="000000"/>
          <w:spacing w:val="-4"/>
          <w:szCs w:val="28"/>
        </w:rPr>
        <w:t>0%</w:t>
      </w:r>
      <w:r w:rsidR="00566A51" w:rsidRPr="00596863">
        <w:rPr>
          <w:rFonts w:eastAsia="Times New Roman" w:cs="Times New Roman"/>
          <w:bCs/>
          <w:color w:val="000000"/>
          <w:spacing w:val="-4"/>
          <w:szCs w:val="28"/>
        </w:rPr>
        <w:t xml:space="preserve"> trở lên</w:t>
      </w:r>
      <w:r w:rsidR="00C204AD" w:rsidRPr="00596863">
        <w:rPr>
          <w:rFonts w:eastAsia="Times New Roman" w:cs="Times New Roman"/>
          <w:bCs/>
          <w:color w:val="000000"/>
          <w:spacing w:val="-4"/>
          <w:szCs w:val="28"/>
        </w:rPr>
        <w:t>) thì được đánh giá kết hợp với tỷ lệ hộ nghèo, cận nghèo để xem xét hoàn thành mục tiêu Chương trình 135.</w:t>
      </w:r>
    </w:p>
    <w:p w:rsidR="005D2E83" w:rsidRDefault="00596863" w:rsidP="00D472BF">
      <w:pPr>
        <w:shd w:val="clear" w:color="auto" w:fill="FFFFFF"/>
        <w:spacing w:before="80" w:after="0" w:line="264" w:lineRule="auto"/>
        <w:ind w:firstLine="720"/>
        <w:jc w:val="both"/>
        <w:rPr>
          <w:rFonts w:eastAsia="Times New Roman" w:cs="Times New Roman"/>
          <w:bCs/>
          <w:color w:val="000000"/>
          <w:szCs w:val="28"/>
        </w:rPr>
      </w:pPr>
      <w:r>
        <w:rPr>
          <w:rFonts w:eastAsia="Times New Roman" w:cs="Times New Roman"/>
          <w:bCs/>
          <w:color w:val="000000"/>
          <w:szCs w:val="28"/>
        </w:rPr>
        <w:t>2.2</w:t>
      </w:r>
      <w:r w:rsidR="00481363">
        <w:rPr>
          <w:rFonts w:eastAsia="Times New Roman" w:cs="Times New Roman"/>
          <w:bCs/>
          <w:color w:val="000000"/>
          <w:szCs w:val="28"/>
        </w:rPr>
        <w:t xml:space="preserve">. </w:t>
      </w:r>
      <w:r>
        <w:rPr>
          <w:rFonts w:eastAsia="Times New Roman" w:cs="Times New Roman"/>
          <w:bCs/>
          <w:color w:val="000000"/>
          <w:szCs w:val="28"/>
        </w:rPr>
        <w:t>Tiêu chí đ</w:t>
      </w:r>
      <w:r w:rsidR="00462984">
        <w:rPr>
          <w:rFonts w:eastAsia="Times New Roman" w:cs="Times New Roman"/>
          <w:bCs/>
          <w:color w:val="000000"/>
          <w:szCs w:val="28"/>
        </w:rPr>
        <w:t>ối với thôn</w:t>
      </w:r>
    </w:p>
    <w:p w:rsidR="005D2E83" w:rsidRDefault="005D2E83" w:rsidP="00D472BF">
      <w:pPr>
        <w:shd w:val="clear" w:color="auto" w:fill="FFFFFF"/>
        <w:spacing w:before="80" w:after="0" w:line="264" w:lineRule="auto"/>
        <w:ind w:firstLine="720"/>
        <w:jc w:val="both"/>
        <w:rPr>
          <w:rFonts w:eastAsia="Times New Roman" w:cs="Times New Roman"/>
          <w:bCs/>
          <w:color w:val="000000"/>
          <w:szCs w:val="28"/>
        </w:rPr>
      </w:pPr>
      <w:r w:rsidRPr="003A5E04">
        <w:rPr>
          <w:rFonts w:eastAsia="Times New Roman" w:cs="Times New Roman"/>
          <w:bCs/>
          <w:color w:val="000000"/>
          <w:szCs w:val="28"/>
        </w:rPr>
        <w:t xml:space="preserve">Thôn hoàn thành mục tiêu Chương trình 135 là thôn </w:t>
      </w:r>
      <w:r>
        <w:rPr>
          <w:rFonts w:eastAsia="Times New Roman" w:cs="Times New Roman"/>
          <w:bCs/>
          <w:color w:val="000000"/>
          <w:szCs w:val="28"/>
        </w:rPr>
        <w:t xml:space="preserve">đạt được một trong </w:t>
      </w:r>
      <w:r w:rsidR="00481363">
        <w:rPr>
          <w:rFonts w:eastAsia="Times New Roman" w:cs="Times New Roman"/>
          <w:bCs/>
          <w:color w:val="000000"/>
          <w:szCs w:val="28"/>
        </w:rPr>
        <w:t>hai</w:t>
      </w:r>
      <w:r>
        <w:rPr>
          <w:rFonts w:eastAsia="Times New Roman" w:cs="Times New Roman"/>
          <w:bCs/>
          <w:color w:val="000000"/>
          <w:szCs w:val="28"/>
        </w:rPr>
        <w:t xml:space="preserve"> tiêu chí sau:</w:t>
      </w:r>
    </w:p>
    <w:p w:rsidR="005D2E83" w:rsidRDefault="00481363" w:rsidP="00D472BF">
      <w:pPr>
        <w:shd w:val="clear" w:color="auto" w:fill="FFFFFF"/>
        <w:spacing w:before="80" w:after="0" w:line="264" w:lineRule="auto"/>
        <w:ind w:firstLine="709"/>
        <w:rPr>
          <w:rFonts w:eastAsia="Times New Roman" w:cs="Times New Roman"/>
          <w:bCs/>
          <w:color w:val="000000"/>
          <w:szCs w:val="28"/>
        </w:rPr>
      </w:pPr>
      <w:r>
        <w:rPr>
          <w:rFonts w:eastAsia="Times New Roman" w:cs="Times New Roman"/>
          <w:bCs/>
          <w:color w:val="000000"/>
          <w:szCs w:val="28"/>
        </w:rPr>
        <w:lastRenderedPageBreak/>
        <w:t>a)</w:t>
      </w:r>
      <w:r w:rsidR="005D2E83">
        <w:rPr>
          <w:rFonts w:eastAsia="Times New Roman" w:cs="Times New Roman"/>
          <w:bCs/>
          <w:color w:val="000000"/>
          <w:szCs w:val="28"/>
        </w:rPr>
        <w:t xml:space="preserve"> Tiêu chí 1: Thôn của xã đạt chuẩn nông thôn mới.</w:t>
      </w:r>
    </w:p>
    <w:p w:rsidR="00481363" w:rsidRDefault="00481363" w:rsidP="00481363">
      <w:pPr>
        <w:shd w:val="clear" w:color="auto" w:fill="FFFFFF"/>
        <w:spacing w:before="80" w:after="0" w:line="264" w:lineRule="auto"/>
        <w:ind w:firstLine="709"/>
        <w:jc w:val="both"/>
        <w:rPr>
          <w:rFonts w:eastAsia="Times New Roman" w:cs="Times New Roman"/>
          <w:bCs/>
          <w:color w:val="000000"/>
          <w:szCs w:val="28"/>
        </w:rPr>
      </w:pPr>
      <w:r w:rsidRPr="00853CE7">
        <w:rPr>
          <w:rFonts w:eastAsia="Times New Roman" w:cs="Times New Roman"/>
          <w:bCs/>
          <w:color w:val="000000"/>
          <w:szCs w:val="28"/>
        </w:rPr>
        <w:t>Đối với tiêu chí 1, xã đạt chuẩn nông thôn mới là xã có 100% tiêu chí thực hiện trên địa bàn xã đạt chuẩn theo quy định, do đó thôn của xã đạt chuẩn nông thôn mới được xác định hoàn thành mục tiêu Chương trình 135.</w:t>
      </w:r>
    </w:p>
    <w:p w:rsidR="002C147D" w:rsidRPr="00DF58DE" w:rsidRDefault="00481363" w:rsidP="00D472BF">
      <w:pPr>
        <w:shd w:val="clear" w:color="auto" w:fill="FFFFFF"/>
        <w:spacing w:before="80" w:after="0" w:line="264" w:lineRule="auto"/>
        <w:ind w:firstLine="709"/>
        <w:jc w:val="both"/>
        <w:rPr>
          <w:rFonts w:eastAsia="Times New Roman" w:cs="Times New Roman"/>
          <w:bCs/>
          <w:color w:val="000000"/>
          <w:szCs w:val="28"/>
        </w:rPr>
      </w:pPr>
      <w:r>
        <w:rPr>
          <w:rFonts w:eastAsia="Times New Roman" w:cs="Times New Roman"/>
          <w:bCs/>
          <w:color w:val="000000"/>
          <w:szCs w:val="28"/>
        </w:rPr>
        <w:t>b)</w:t>
      </w:r>
      <w:r w:rsidR="00D03A64">
        <w:rPr>
          <w:rFonts w:eastAsia="Times New Roman" w:cs="Times New Roman"/>
          <w:bCs/>
          <w:color w:val="000000"/>
          <w:szCs w:val="28"/>
        </w:rPr>
        <w:t xml:space="preserve"> </w:t>
      </w:r>
      <w:r w:rsidR="005D2E83">
        <w:rPr>
          <w:rFonts w:eastAsia="Times New Roman" w:cs="Times New Roman"/>
          <w:bCs/>
          <w:color w:val="000000"/>
          <w:szCs w:val="28"/>
        </w:rPr>
        <w:t xml:space="preserve">Tiêu chí 2: </w:t>
      </w:r>
      <w:r w:rsidR="002C147D" w:rsidRPr="00DF58DE">
        <w:rPr>
          <w:rFonts w:eastAsia="Times New Roman" w:cs="Times New Roman"/>
          <w:bCs/>
          <w:color w:val="000000"/>
          <w:szCs w:val="28"/>
        </w:rPr>
        <w:t xml:space="preserve">Thôn có tổng tỷ lệ hộ nghèo và cận nghèo </w:t>
      </w:r>
      <w:r w:rsidR="002C147D">
        <w:rPr>
          <w:rFonts w:eastAsia="Times New Roman" w:cs="Times New Roman"/>
          <w:bCs/>
          <w:color w:val="000000"/>
          <w:szCs w:val="28"/>
        </w:rPr>
        <w:t xml:space="preserve">dưới </w:t>
      </w:r>
      <w:r w:rsidR="002C147D" w:rsidRPr="00DF58DE">
        <w:rPr>
          <w:rFonts w:eastAsia="Times New Roman" w:cs="Times New Roman"/>
          <w:bCs/>
          <w:color w:val="000000"/>
          <w:szCs w:val="28"/>
        </w:rPr>
        <w:t>6</w:t>
      </w:r>
      <w:r w:rsidR="002C147D">
        <w:rPr>
          <w:rFonts w:eastAsia="Times New Roman" w:cs="Times New Roman"/>
          <w:bCs/>
          <w:color w:val="000000"/>
          <w:szCs w:val="28"/>
        </w:rPr>
        <w:t>5</w:t>
      </w:r>
      <w:r w:rsidR="002C147D" w:rsidRPr="00DF58DE">
        <w:rPr>
          <w:rFonts w:eastAsia="Times New Roman" w:cs="Times New Roman"/>
          <w:bCs/>
          <w:color w:val="000000"/>
          <w:szCs w:val="28"/>
        </w:rPr>
        <w:t xml:space="preserve">% theo chuẩn nghèo tiếp cận đa chiều giai đoạn 2016 - 2020 và </w:t>
      </w:r>
      <w:r w:rsidR="002C147D">
        <w:rPr>
          <w:rFonts w:eastAsia="Times New Roman" w:cs="Times New Roman"/>
          <w:bCs/>
          <w:color w:val="000000"/>
          <w:szCs w:val="28"/>
        </w:rPr>
        <w:t xml:space="preserve">đạt </w:t>
      </w:r>
      <w:r w:rsidR="002C147D" w:rsidRPr="00DF58DE">
        <w:rPr>
          <w:rFonts w:eastAsia="Times New Roman" w:cs="Times New Roman"/>
          <w:bCs/>
          <w:color w:val="000000"/>
          <w:szCs w:val="28"/>
        </w:rPr>
        <w:t xml:space="preserve">tối </w:t>
      </w:r>
      <w:r w:rsidR="002C147D">
        <w:rPr>
          <w:rFonts w:eastAsia="Times New Roman" w:cs="Times New Roman"/>
          <w:bCs/>
          <w:color w:val="000000"/>
          <w:szCs w:val="28"/>
        </w:rPr>
        <w:t xml:space="preserve">thiểu hai </w:t>
      </w:r>
      <w:r w:rsidR="002C147D" w:rsidRPr="00DF58DE">
        <w:rPr>
          <w:rFonts w:eastAsia="Times New Roman" w:cs="Times New Roman"/>
          <w:bCs/>
          <w:color w:val="000000"/>
          <w:szCs w:val="28"/>
        </w:rPr>
        <w:t xml:space="preserve">trong </w:t>
      </w:r>
      <w:r w:rsidR="002C147D">
        <w:rPr>
          <w:rFonts w:eastAsia="Times New Roman" w:cs="Times New Roman"/>
          <w:bCs/>
          <w:color w:val="000000"/>
          <w:szCs w:val="28"/>
        </w:rPr>
        <w:t>ba điều kiện</w:t>
      </w:r>
      <w:r w:rsidR="002C147D" w:rsidRPr="00DF58DE">
        <w:rPr>
          <w:rFonts w:eastAsia="Times New Roman" w:cs="Times New Roman"/>
          <w:bCs/>
          <w:color w:val="000000"/>
          <w:szCs w:val="28"/>
        </w:rPr>
        <w:t>:</w:t>
      </w:r>
    </w:p>
    <w:p w:rsidR="002C147D" w:rsidRPr="00DF58DE" w:rsidRDefault="00481363" w:rsidP="00D472BF">
      <w:pPr>
        <w:shd w:val="clear" w:color="auto" w:fill="FFFFFF"/>
        <w:spacing w:before="80" w:after="0" w:line="264" w:lineRule="auto"/>
        <w:ind w:firstLine="709"/>
        <w:jc w:val="both"/>
        <w:rPr>
          <w:rFonts w:eastAsia="Times New Roman" w:cs="Times New Roman"/>
          <w:bCs/>
          <w:color w:val="000000"/>
          <w:szCs w:val="28"/>
        </w:rPr>
      </w:pPr>
      <w:r>
        <w:rPr>
          <w:rFonts w:eastAsia="Times New Roman" w:cs="Times New Roman"/>
          <w:bCs/>
          <w:color w:val="000000"/>
          <w:szCs w:val="28"/>
        </w:rPr>
        <w:t>-</w:t>
      </w:r>
      <w:r w:rsidR="002C147D" w:rsidRPr="00DF58DE">
        <w:rPr>
          <w:rFonts w:eastAsia="Times New Roman" w:cs="Times New Roman"/>
          <w:bCs/>
          <w:color w:val="000000"/>
          <w:szCs w:val="28"/>
        </w:rPr>
        <w:t xml:space="preserve"> Trục chính đường giao thông thôn hoặc liên thôn được cứng </w:t>
      </w:r>
      <w:r w:rsidR="002C147D">
        <w:rPr>
          <w:rFonts w:eastAsia="Times New Roman" w:cs="Times New Roman"/>
          <w:bCs/>
          <w:color w:val="000000"/>
          <w:szCs w:val="28"/>
        </w:rPr>
        <w:t>hóa theo tiêu chí nông thôn mới.</w:t>
      </w:r>
    </w:p>
    <w:p w:rsidR="002C147D" w:rsidRPr="007F6287" w:rsidRDefault="00481363" w:rsidP="00D472BF">
      <w:pPr>
        <w:shd w:val="clear" w:color="auto" w:fill="FFFFFF"/>
        <w:spacing w:before="80" w:after="0" w:line="264" w:lineRule="auto"/>
        <w:ind w:firstLine="709"/>
        <w:jc w:val="both"/>
        <w:rPr>
          <w:rFonts w:eastAsia="Times New Roman" w:cs="Times New Roman"/>
          <w:bCs/>
          <w:color w:val="000000"/>
          <w:spacing w:val="-4"/>
          <w:szCs w:val="28"/>
        </w:rPr>
      </w:pPr>
      <w:r>
        <w:rPr>
          <w:rFonts w:eastAsia="Times New Roman" w:cs="Times New Roman"/>
          <w:bCs/>
          <w:color w:val="000000"/>
          <w:spacing w:val="-4"/>
          <w:szCs w:val="28"/>
        </w:rPr>
        <w:t>-</w:t>
      </w:r>
      <w:r w:rsidR="002C147D" w:rsidRPr="007F6287">
        <w:rPr>
          <w:rFonts w:eastAsia="Times New Roman" w:cs="Times New Roman"/>
          <w:bCs/>
          <w:color w:val="000000"/>
          <w:spacing w:val="-4"/>
          <w:szCs w:val="28"/>
        </w:rPr>
        <w:t xml:space="preserve"> Từ 60% trở lên số phòng học cho lớp mẫu giáo, mầm non được </w:t>
      </w:r>
      <w:r w:rsidR="002C147D">
        <w:rPr>
          <w:rFonts w:eastAsia="Times New Roman" w:cs="Times New Roman"/>
          <w:bCs/>
          <w:color w:val="000000"/>
          <w:spacing w:val="-4"/>
          <w:szCs w:val="28"/>
        </w:rPr>
        <w:t xml:space="preserve">xây dựng </w:t>
      </w:r>
      <w:r w:rsidR="002C147D" w:rsidRPr="007F6287">
        <w:rPr>
          <w:rFonts w:eastAsia="Times New Roman" w:cs="Times New Roman"/>
          <w:bCs/>
          <w:color w:val="000000"/>
          <w:spacing w:val="-4"/>
          <w:szCs w:val="28"/>
        </w:rPr>
        <w:t>kiên cố.</w:t>
      </w:r>
    </w:p>
    <w:p w:rsidR="002C147D" w:rsidRPr="00DF58DE" w:rsidRDefault="00481363" w:rsidP="00D472BF">
      <w:pPr>
        <w:shd w:val="clear" w:color="auto" w:fill="FFFFFF"/>
        <w:spacing w:before="80" w:after="0" w:line="264" w:lineRule="auto"/>
        <w:ind w:firstLine="709"/>
        <w:jc w:val="both"/>
        <w:rPr>
          <w:rFonts w:eastAsia="Times New Roman" w:cs="Times New Roman"/>
          <w:bCs/>
          <w:color w:val="000000"/>
          <w:szCs w:val="28"/>
        </w:rPr>
      </w:pPr>
      <w:r>
        <w:rPr>
          <w:rFonts w:eastAsia="Times New Roman" w:cs="Times New Roman"/>
          <w:bCs/>
          <w:color w:val="000000"/>
          <w:szCs w:val="28"/>
        </w:rPr>
        <w:t>-</w:t>
      </w:r>
      <w:r w:rsidR="002C147D" w:rsidRPr="00DF58DE">
        <w:rPr>
          <w:rFonts w:eastAsia="Times New Roman" w:cs="Times New Roman"/>
          <w:bCs/>
          <w:color w:val="000000"/>
          <w:szCs w:val="28"/>
        </w:rPr>
        <w:t xml:space="preserve"> Có Nhà văn hóa - Khu thể thao thôn theo quy định của Bộ Văn hóa, Thể thao và Du lịch.</w:t>
      </w:r>
    </w:p>
    <w:p w:rsidR="005D2E83" w:rsidRDefault="00853CE7" w:rsidP="00D472BF">
      <w:pPr>
        <w:shd w:val="clear" w:color="auto" w:fill="FFFFFF"/>
        <w:spacing w:before="80" w:after="0" w:line="264" w:lineRule="auto"/>
        <w:ind w:firstLine="709"/>
        <w:jc w:val="both"/>
        <w:rPr>
          <w:rFonts w:eastAsia="Times New Roman" w:cs="Times New Roman"/>
          <w:bCs/>
          <w:color w:val="000000"/>
          <w:szCs w:val="28"/>
        </w:rPr>
      </w:pPr>
      <w:r>
        <w:rPr>
          <w:rFonts w:eastAsia="Times New Roman" w:cs="Times New Roman"/>
          <w:bCs/>
          <w:color w:val="000000"/>
          <w:szCs w:val="28"/>
        </w:rPr>
        <w:t>Đối với tiêu chí 2, t</w:t>
      </w:r>
      <w:r w:rsidR="00A0603A">
        <w:rPr>
          <w:rFonts w:eastAsia="Times New Roman" w:cs="Times New Roman"/>
          <w:bCs/>
          <w:color w:val="000000"/>
          <w:szCs w:val="28"/>
        </w:rPr>
        <w:t xml:space="preserve">iêu chí </w:t>
      </w:r>
      <w:r>
        <w:rPr>
          <w:rFonts w:eastAsia="Times New Roman" w:cs="Times New Roman"/>
          <w:bCs/>
          <w:color w:val="000000"/>
          <w:szCs w:val="28"/>
        </w:rPr>
        <w:t>này</w:t>
      </w:r>
      <w:r w:rsidR="00A0603A">
        <w:rPr>
          <w:rFonts w:eastAsia="Times New Roman" w:cs="Times New Roman"/>
          <w:bCs/>
          <w:color w:val="000000"/>
          <w:szCs w:val="28"/>
        </w:rPr>
        <w:t xml:space="preserve"> được xác định dựa trên tiêu chí thôn đặc biệt khó khăn Quy định tại Quyết định số </w:t>
      </w:r>
      <w:r w:rsidR="00A0603A" w:rsidRPr="00AA48D2">
        <w:rPr>
          <w:rFonts w:eastAsia="Times New Roman" w:cs="Times New Roman"/>
          <w:bCs/>
          <w:color w:val="000000"/>
          <w:szCs w:val="28"/>
        </w:rPr>
        <w:t xml:space="preserve">50/2016/QĐ-TTg ngày 03/11/2016 của Thủ tướng Chính phủ về tiêu chí xác định thôn đặc biệt khó khăn, xã thuộc vùng dân tộc thiểu số </w:t>
      </w:r>
      <w:r w:rsidR="00A0603A">
        <w:rPr>
          <w:rFonts w:eastAsia="Times New Roman" w:cs="Times New Roman"/>
          <w:bCs/>
          <w:color w:val="000000"/>
          <w:szCs w:val="28"/>
        </w:rPr>
        <w:t>và miền núi giai đoạn 2016</w:t>
      </w:r>
      <w:r w:rsidR="00972565">
        <w:rPr>
          <w:rFonts w:eastAsia="Times New Roman" w:cs="Times New Roman"/>
          <w:bCs/>
          <w:color w:val="000000"/>
          <w:szCs w:val="28"/>
        </w:rPr>
        <w:t xml:space="preserve"> </w:t>
      </w:r>
      <w:r w:rsidR="00A0603A">
        <w:rPr>
          <w:rFonts w:eastAsia="Times New Roman" w:cs="Times New Roman"/>
          <w:bCs/>
          <w:color w:val="000000"/>
          <w:szCs w:val="28"/>
        </w:rPr>
        <w:t>-</w:t>
      </w:r>
      <w:r w:rsidR="00972565">
        <w:rPr>
          <w:rFonts w:eastAsia="Times New Roman" w:cs="Times New Roman"/>
          <w:bCs/>
          <w:color w:val="000000"/>
          <w:szCs w:val="28"/>
        </w:rPr>
        <w:t xml:space="preserve"> </w:t>
      </w:r>
      <w:r w:rsidR="00A0603A">
        <w:rPr>
          <w:rFonts w:eastAsia="Times New Roman" w:cs="Times New Roman"/>
          <w:bCs/>
          <w:color w:val="000000"/>
          <w:szCs w:val="28"/>
        </w:rPr>
        <w:t>2020 với nguyên tắc: nếu thôn thuộc diện đầu tư Chương trình 135 không thỏa mãn các tiêu chí thôn đặc biệt khó khăn sẽ là thôn hoàn thành mục tiêu Chương trình 135.</w:t>
      </w:r>
    </w:p>
    <w:p w:rsidR="002B61DB" w:rsidRDefault="002B61DB" w:rsidP="002B61DB">
      <w:pPr>
        <w:shd w:val="clear" w:color="auto" w:fill="FFFFFF"/>
        <w:spacing w:before="80" w:after="0" w:line="264" w:lineRule="auto"/>
        <w:ind w:firstLine="709"/>
        <w:jc w:val="both"/>
        <w:rPr>
          <w:rFonts w:eastAsia="Times New Roman" w:cs="Times New Roman"/>
          <w:bCs/>
          <w:color w:val="000000"/>
          <w:szCs w:val="28"/>
        </w:rPr>
      </w:pPr>
      <w:r w:rsidRPr="00E174A9">
        <w:rPr>
          <w:rFonts w:eastAsia="Times New Roman" w:cs="Times New Roman"/>
          <w:b/>
          <w:bCs/>
          <w:color w:val="000000"/>
          <w:szCs w:val="28"/>
        </w:rPr>
        <w:t>4. Đối với các tỉnh, thành phố trực thuộc trung ương</w:t>
      </w:r>
      <w:r>
        <w:rPr>
          <w:rFonts w:eastAsia="Times New Roman" w:cs="Times New Roman"/>
          <w:bCs/>
          <w:color w:val="000000"/>
          <w:szCs w:val="28"/>
        </w:rPr>
        <w:t xml:space="preserve"> thực hiện Chương trình 135 bằng nguồn n</w:t>
      </w:r>
      <w:r w:rsidRPr="00B56B9E">
        <w:rPr>
          <w:rFonts w:eastAsia="Times New Roman" w:cs="Times New Roman"/>
          <w:bCs/>
          <w:color w:val="000000"/>
          <w:szCs w:val="28"/>
        </w:rPr>
        <w:t>gân sách địa phương</w:t>
      </w:r>
      <w:r>
        <w:rPr>
          <w:rFonts w:eastAsia="Times New Roman" w:cs="Times New Roman"/>
          <w:bCs/>
          <w:color w:val="000000"/>
          <w:szCs w:val="28"/>
        </w:rPr>
        <w:t xml:space="preserve">, căn cứ vào các quy định về tiêu chí, về trình tự thủ tục, Ủy ban nhân dân tỉnh/thành phố có thể xây dựng tiêu chí riêng phù hợp với điều kiện của địa phương (tiêu chí địa phương) hoặc áp dụng tiêu chí chung để tổ chức rà soát, thẩm định, công bố xã, thôn hoàn thành mục tiêu Chương trình 135 và báo cáo kết quả xác định xã, thôn hoàn thành mục tiêu Chương trình 135 về Ủy ban Dân tộc trước ngày 28 tháng 02 hàng năm. Quy định như trên sẽ đảm bảo tính chủ động của các </w:t>
      </w:r>
      <w:r w:rsidRPr="00056D09">
        <w:rPr>
          <w:rFonts w:eastAsia="Times New Roman" w:cs="Times New Roman"/>
          <w:bCs/>
          <w:color w:val="000000"/>
          <w:szCs w:val="28"/>
        </w:rPr>
        <w:t>tỉnh, thành phố trực thuộc trung ương</w:t>
      </w:r>
      <w:r>
        <w:rPr>
          <w:rFonts w:eastAsia="Times New Roman" w:cs="Times New Roman"/>
          <w:bCs/>
          <w:color w:val="000000"/>
          <w:szCs w:val="28"/>
        </w:rPr>
        <w:t xml:space="preserve"> thực hiện Chương trình 135 bằng nguồn n</w:t>
      </w:r>
      <w:r w:rsidRPr="00B56B9E">
        <w:rPr>
          <w:rFonts w:eastAsia="Times New Roman" w:cs="Times New Roman"/>
          <w:bCs/>
          <w:color w:val="000000"/>
          <w:szCs w:val="28"/>
        </w:rPr>
        <w:t>gân sách địa phương</w:t>
      </w:r>
      <w:r>
        <w:rPr>
          <w:rFonts w:eastAsia="Times New Roman" w:cs="Times New Roman"/>
          <w:bCs/>
          <w:color w:val="000000"/>
          <w:szCs w:val="28"/>
        </w:rPr>
        <w:t xml:space="preserve">, cụ thể là một số địa phương đã ban hành </w:t>
      </w:r>
      <w:r w:rsidR="00695A5B">
        <w:rPr>
          <w:rFonts w:eastAsia="Times New Roman" w:cs="Times New Roman"/>
          <w:bCs/>
          <w:color w:val="000000"/>
          <w:szCs w:val="28"/>
        </w:rPr>
        <w:t xml:space="preserve">tiêu chí về </w:t>
      </w:r>
      <w:r>
        <w:rPr>
          <w:rFonts w:eastAsia="Times New Roman" w:cs="Times New Roman"/>
          <w:bCs/>
          <w:color w:val="000000"/>
          <w:szCs w:val="28"/>
        </w:rPr>
        <w:t xml:space="preserve">tỷ lệ </w:t>
      </w:r>
      <w:r w:rsidR="00695A5B">
        <w:rPr>
          <w:rFonts w:eastAsia="Times New Roman" w:cs="Times New Roman"/>
          <w:bCs/>
          <w:color w:val="000000"/>
          <w:szCs w:val="28"/>
        </w:rPr>
        <w:t xml:space="preserve">hộ </w:t>
      </w:r>
      <w:r>
        <w:rPr>
          <w:rFonts w:eastAsia="Times New Roman" w:cs="Times New Roman"/>
          <w:bCs/>
          <w:color w:val="000000"/>
          <w:szCs w:val="28"/>
        </w:rPr>
        <w:t>nghèo</w:t>
      </w:r>
      <w:r w:rsidR="00695A5B">
        <w:rPr>
          <w:rFonts w:eastAsia="Times New Roman" w:cs="Times New Roman"/>
          <w:bCs/>
          <w:color w:val="000000"/>
          <w:szCs w:val="28"/>
        </w:rPr>
        <w:t>, cận nghèo</w:t>
      </w:r>
      <w:r>
        <w:rPr>
          <w:rFonts w:eastAsia="Times New Roman" w:cs="Times New Roman"/>
          <w:bCs/>
          <w:color w:val="000000"/>
          <w:szCs w:val="28"/>
        </w:rPr>
        <w:t xml:space="preserve"> của địa phương khác tỷ lệ </w:t>
      </w:r>
      <w:r w:rsidR="00695A5B">
        <w:rPr>
          <w:rFonts w:eastAsia="Times New Roman" w:cs="Times New Roman"/>
          <w:bCs/>
          <w:color w:val="000000"/>
          <w:szCs w:val="28"/>
        </w:rPr>
        <w:t xml:space="preserve">hộ nghèo, cận nghèo </w:t>
      </w:r>
      <w:r>
        <w:rPr>
          <w:rFonts w:eastAsia="Times New Roman" w:cs="Times New Roman"/>
          <w:bCs/>
          <w:color w:val="000000"/>
          <w:szCs w:val="28"/>
        </w:rPr>
        <w:t>của trung ương...</w:t>
      </w:r>
    </w:p>
    <w:p w:rsidR="00695A5B" w:rsidRPr="00E174A9" w:rsidRDefault="001B384B" w:rsidP="00530E31">
      <w:pPr>
        <w:shd w:val="clear" w:color="auto" w:fill="FFFFFF"/>
        <w:spacing w:before="80" w:after="0" w:line="264" w:lineRule="auto"/>
        <w:ind w:firstLine="709"/>
        <w:jc w:val="both"/>
        <w:rPr>
          <w:rFonts w:eastAsia="Times New Roman" w:cs="Times New Roman"/>
          <w:b/>
          <w:bCs/>
          <w:color w:val="000000"/>
          <w:szCs w:val="28"/>
        </w:rPr>
      </w:pPr>
      <w:r>
        <w:rPr>
          <w:rFonts w:eastAsia="Times New Roman" w:cs="Times New Roman"/>
          <w:b/>
          <w:bCs/>
          <w:color w:val="000000"/>
          <w:szCs w:val="28"/>
        </w:rPr>
        <w:t>5. N</w:t>
      </w:r>
      <w:r w:rsidR="00695A5B" w:rsidRPr="00E174A9">
        <w:rPr>
          <w:rFonts w:eastAsia="Times New Roman" w:cs="Times New Roman"/>
          <w:b/>
          <w:bCs/>
          <w:color w:val="000000"/>
          <w:szCs w:val="28"/>
        </w:rPr>
        <w:t xml:space="preserve">guyên tắc xử lý kinh phí đối với các xã đã hoàn thành </w:t>
      </w:r>
      <w:r>
        <w:rPr>
          <w:rFonts w:eastAsia="Times New Roman" w:cs="Times New Roman"/>
          <w:b/>
          <w:bCs/>
          <w:color w:val="000000"/>
          <w:szCs w:val="28"/>
        </w:rPr>
        <w:t xml:space="preserve">mục tiêu </w:t>
      </w:r>
      <w:r w:rsidR="00695A5B" w:rsidRPr="00E174A9">
        <w:rPr>
          <w:rFonts w:eastAsia="Times New Roman" w:cs="Times New Roman"/>
          <w:b/>
          <w:bCs/>
          <w:color w:val="000000"/>
          <w:szCs w:val="28"/>
        </w:rPr>
        <w:t>Chương trình 135</w:t>
      </w:r>
    </w:p>
    <w:p w:rsidR="00695A5B" w:rsidRPr="00530E31" w:rsidRDefault="00695A5B" w:rsidP="00530E31">
      <w:pPr>
        <w:shd w:val="clear" w:color="auto" w:fill="FFFFFF"/>
        <w:spacing w:before="80" w:after="0" w:line="264" w:lineRule="auto"/>
        <w:ind w:firstLine="709"/>
        <w:jc w:val="both"/>
        <w:rPr>
          <w:rFonts w:eastAsia="Times New Roman" w:cs="Times New Roman"/>
          <w:bCs/>
          <w:color w:val="000000"/>
          <w:szCs w:val="28"/>
        </w:rPr>
      </w:pPr>
      <w:r w:rsidRPr="00530E31">
        <w:rPr>
          <w:rFonts w:eastAsia="Times New Roman" w:cs="Times New Roman"/>
          <w:bCs/>
          <w:color w:val="000000"/>
          <w:szCs w:val="28"/>
        </w:rPr>
        <w:t>Trong thời kỳ ổn định ngân sách 2017-2020, kinh phí thực hiện các chế độ, chính sách liên quan đến địa bàn đầu tư Chương trình 135 (như: Nghị định số 64/2009/NĐ-CP ngày 30/7/2009 của Chính phủ, Quyết định số 1722/QĐ-TTg ngày 02/9/2016 của Thủ tướng Chính phủ…) đã được bố trí kinh phí ngay từ đầu năm</w:t>
      </w:r>
      <w:r w:rsidR="001B384B">
        <w:rPr>
          <w:rFonts w:eastAsia="Times New Roman" w:cs="Times New Roman"/>
          <w:bCs/>
          <w:color w:val="000000"/>
          <w:szCs w:val="28"/>
        </w:rPr>
        <w:t>,</w:t>
      </w:r>
      <w:r w:rsidRPr="00530E31">
        <w:rPr>
          <w:rFonts w:eastAsia="Times New Roman" w:cs="Times New Roman"/>
          <w:bCs/>
          <w:color w:val="000000"/>
          <w:szCs w:val="28"/>
        </w:rPr>
        <w:t xml:space="preserve"> vì vậy, </w:t>
      </w:r>
      <w:r w:rsidR="001B384B">
        <w:rPr>
          <w:rFonts w:eastAsia="Times New Roman" w:cs="Times New Roman"/>
          <w:bCs/>
          <w:color w:val="000000"/>
          <w:szCs w:val="28"/>
        </w:rPr>
        <w:t>n</w:t>
      </w:r>
      <w:r w:rsidR="001B384B" w:rsidRPr="001B384B">
        <w:rPr>
          <w:rFonts w:eastAsia="Times New Roman" w:cs="Times New Roman"/>
          <w:bCs/>
          <w:color w:val="000000"/>
          <w:szCs w:val="28"/>
        </w:rPr>
        <w:t>guyên tắc xử lý kinh phí đối với các xã đã hoàn thành Chương trình 135</w:t>
      </w:r>
      <w:r w:rsidR="001B384B">
        <w:rPr>
          <w:rFonts w:eastAsia="Times New Roman" w:cs="Times New Roman"/>
          <w:bCs/>
          <w:color w:val="000000"/>
          <w:szCs w:val="28"/>
        </w:rPr>
        <w:t xml:space="preserve"> như sau:</w:t>
      </w:r>
    </w:p>
    <w:p w:rsidR="00695A5B" w:rsidRPr="00530E31" w:rsidRDefault="00695A5B" w:rsidP="001B384B">
      <w:pPr>
        <w:shd w:val="clear" w:color="auto" w:fill="FFFFFF"/>
        <w:spacing w:before="80" w:after="0" w:line="264" w:lineRule="auto"/>
        <w:ind w:firstLine="709"/>
        <w:jc w:val="both"/>
        <w:rPr>
          <w:rFonts w:eastAsia="Times New Roman" w:cs="Times New Roman"/>
          <w:bCs/>
          <w:color w:val="000000"/>
          <w:szCs w:val="28"/>
        </w:rPr>
      </w:pPr>
      <w:r w:rsidRPr="00530E31">
        <w:rPr>
          <w:rFonts w:eastAsia="Times New Roman" w:cs="Times New Roman"/>
          <w:bCs/>
          <w:color w:val="000000"/>
          <w:szCs w:val="28"/>
        </w:rPr>
        <w:lastRenderedPageBreak/>
        <w:t xml:space="preserve">- Trường hợp đến </w:t>
      </w:r>
      <w:r w:rsidR="001B384B">
        <w:rPr>
          <w:rFonts w:eastAsia="Times New Roman" w:cs="Times New Roman"/>
          <w:bCs/>
          <w:color w:val="000000"/>
          <w:szCs w:val="28"/>
        </w:rPr>
        <w:t xml:space="preserve">thời điểm </w:t>
      </w:r>
      <w:r w:rsidR="001B384B" w:rsidRPr="00530E31">
        <w:rPr>
          <w:rFonts w:eastAsia="Times New Roman" w:cs="Times New Roman"/>
          <w:bCs/>
          <w:color w:val="000000"/>
          <w:szCs w:val="28"/>
        </w:rPr>
        <w:t xml:space="preserve">Quyết định phê duyệt danh sách xã, thôn hoàn thành </w:t>
      </w:r>
      <w:r w:rsidR="001B384B">
        <w:rPr>
          <w:rFonts w:eastAsia="Times New Roman" w:cs="Times New Roman"/>
          <w:bCs/>
          <w:color w:val="000000"/>
          <w:szCs w:val="28"/>
        </w:rPr>
        <w:t xml:space="preserve">mục tiêu </w:t>
      </w:r>
      <w:r w:rsidR="001B384B" w:rsidRPr="00530E31">
        <w:rPr>
          <w:rFonts w:eastAsia="Times New Roman" w:cs="Times New Roman"/>
          <w:bCs/>
          <w:color w:val="000000"/>
          <w:szCs w:val="28"/>
        </w:rPr>
        <w:t>Chương trình 135</w:t>
      </w:r>
      <w:r w:rsidR="001B384B">
        <w:rPr>
          <w:rFonts w:eastAsia="Times New Roman" w:cs="Times New Roman"/>
          <w:bCs/>
          <w:color w:val="000000"/>
          <w:szCs w:val="28"/>
        </w:rPr>
        <w:t xml:space="preserve"> có hiệu lực, </w:t>
      </w:r>
      <w:r w:rsidRPr="00530E31">
        <w:rPr>
          <w:rFonts w:eastAsia="Times New Roman" w:cs="Times New Roman"/>
          <w:bCs/>
          <w:color w:val="000000"/>
          <w:szCs w:val="28"/>
        </w:rPr>
        <w:t>địa phương đã phân bổ, hỗ trợ kinh p</w:t>
      </w:r>
      <w:r w:rsidR="001B384B">
        <w:rPr>
          <w:rFonts w:eastAsia="Times New Roman" w:cs="Times New Roman"/>
          <w:bCs/>
          <w:color w:val="000000"/>
          <w:szCs w:val="28"/>
        </w:rPr>
        <w:t>h</w:t>
      </w:r>
      <w:r w:rsidRPr="00530E31">
        <w:rPr>
          <w:rFonts w:eastAsia="Times New Roman" w:cs="Times New Roman"/>
          <w:bCs/>
          <w:color w:val="000000"/>
          <w:szCs w:val="28"/>
        </w:rPr>
        <w:t>í thực hiện các chế độ, chính sách có liên quan trong năm cho các xã, thôn hoặc các đối tượng thuộc các xã, thôn hoàn t</w:t>
      </w:r>
      <w:r w:rsidR="001B384B">
        <w:rPr>
          <w:rFonts w:eastAsia="Times New Roman" w:cs="Times New Roman"/>
          <w:bCs/>
          <w:color w:val="000000"/>
          <w:szCs w:val="28"/>
        </w:rPr>
        <w:t>hành mục tiêu Chương trình 135: địa phương</w:t>
      </w:r>
      <w:r w:rsidRPr="00530E31">
        <w:rPr>
          <w:rFonts w:eastAsia="Times New Roman" w:cs="Times New Roman"/>
          <w:bCs/>
          <w:color w:val="000000"/>
          <w:szCs w:val="28"/>
        </w:rPr>
        <w:t xml:space="preserve"> tiếp tục được hưởng, tối đa đến ngày 31/12 của năm đó.</w:t>
      </w:r>
    </w:p>
    <w:p w:rsidR="00695A5B" w:rsidRPr="00530E31" w:rsidRDefault="001B384B" w:rsidP="00530E31">
      <w:pPr>
        <w:shd w:val="clear" w:color="auto" w:fill="FFFFFF"/>
        <w:spacing w:before="80" w:after="0" w:line="264" w:lineRule="auto"/>
        <w:ind w:firstLine="709"/>
        <w:jc w:val="both"/>
        <w:rPr>
          <w:rFonts w:eastAsia="Times New Roman" w:cs="Times New Roman"/>
          <w:bCs/>
          <w:color w:val="000000"/>
          <w:szCs w:val="28"/>
        </w:rPr>
      </w:pPr>
      <w:r w:rsidRPr="00530E31">
        <w:rPr>
          <w:rFonts w:eastAsia="Times New Roman" w:cs="Times New Roman"/>
          <w:bCs/>
          <w:color w:val="000000"/>
          <w:szCs w:val="28"/>
        </w:rPr>
        <w:t xml:space="preserve">- Trường hợp đến </w:t>
      </w:r>
      <w:r>
        <w:rPr>
          <w:rFonts w:eastAsia="Times New Roman" w:cs="Times New Roman"/>
          <w:bCs/>
          <w:color w:val="000000"/>
          <w:szCs w:val="28"/>
        </w:rPr>
        <w:t xml:space="preserve">thời điểm </w:t>
      </w:r>
      <w:r w:rsidRPr="00530E31">
        <w:rPr>
          <w:rFonts w:eastAsia="Times New Roman" w:cs="Times New Roman"/>
          <w:bCs/>
          <w:color w:val="000000"/>
          <w:szCs w:val="28"/>
        </w:rPr>
        <w:t xml:space="preserve">Quyết định phê duyệt danh sách xã, thôn hoàn thành </w:t>
      </w:r>
      <w:r>
        <w:rPr>
          <w:rFonts w:eastAsia="Times New Roman" w:cs="Times New Roman"/>
          <w:bCs/>
          <w:color w:val="000000"/>
          <w:szCs w:val="28"/>
        </w:rPr>
        <w:t xml:space="preserve">mục tiêu </w:t>
      </w:r>
      <w:r w:rsidRPr="00530E31">
        <w:rPr>
          <w:rFonts w:eastAsia="Times New Roman" w:cs="Times New Roman"/>
          <w:bCs/>
          <w:color w:val="000000"/>
          <w:szCs w:val="28"/>
        </w:rPr>
        <w:t>Chương trình 135</w:t>
      </w:r>
      <w:r>
        <w:rPr>
          <w:rFonts w:eastAsia="Times New Roman" w:cs="Times New Roman"/>
          <w:bCs/>
          <w:color w:val="000000"/>
          <w:szCs w:val="28"/>
        </w:rPr>
        <w:t xml:space="preserve"> có hiệu lực</w:t>
      </w:r>
      <w:r w:rsidR="00695A5B" w:rsidRPr="00530E31">
        <w:rPr>
          <w:rFonts w:eastAsia="Times New Roman" w:cs="Times New Roman"/>
          <w:bCs/>
          <w:color w:val="000000"/>
          <w:szCs w:val="28"/>
        </w:rPr>
        <w:t>, địa phương chưa phân bổ, hỗ trợ</w:t>
      </w:r>
      <w:r>
        <w:rPr>
          <w:rFonts w:eastAsia="Times New Roman" w:cs="Times New Roman"/>
          <w:bCs/>
          <w:color w:val="000000"/>
          <w:szCs w:val="28"/>
        </w:rPr>
        <w:t xml:space="preserve"> toàn bộ</w:t>
      </w:r>
      <w:r w:rsidR="00695A5B" w:rsidRPr="00530E31">
        <w:rPr>
          <w:rFonts w:eastAsia="Times New Roman" w:cs="Times New Roman"/>
          <w:bCs/>
          <w:color w:val="000000"/>
          <w:szCs w:val="28"/>
        </w:rPr>
        <w:t xml:space="preserve"> kinh phí thực hiện các chế độ, chính sách có liên quan trong năm cho các xã, thôn hoặc các đối tượng thuộc các xã, thôn hoàn t</w:t>
      </w:r>
      <w:r>
        <w:rPr>
          <w:rFonts w:eastAsia="Times New Roman" w:cs="Times New Roman"/>
          <w:bCs/>
          <w:color w:val="000000"/>
          <w:szCs w:val="28"/>
        </w:rPr>
        <w:t xml:space="preserve">hành mục tiêu Chương trình 135: </w:t>
      </w:r>
      <w:r w:rsidR="00695A5B" w:rsidRPr="00530E31">
        <w:rPr>
          <w:rFonts w:eastAsia="Times New Roman" w:cs="Times New Roman"/>
          <w:bCs/>
          <w:color w:val="000000"/>
          <w:szCs w:val="28"/>
        </w:rPr>
        <w:t xml:space="preserve">cho hưởng đến ngày </w:t>
      </w:r>
      <w:r>
        <w:rPr>
          <w:rFonts w:eastAsia="Times New Roman" w:cs="Times New Roman"/>
          <w:bCs/>
          <w:color w:val="000000"/>
          <w:szCs w:val="28"/>
        </w:rPr>
        <w:t>q</w:t>
      </w:r>
      <w:r w:rsidR="00695A5B" w:rsidRPr="00530E31">
        <w:rPr>
          <w:rFonts w:eastAsia="Times New Roman" w:cs="Times New Roman"/>
          <w:bCs/>
          <w:color w:val="000000"/>
          <w:szCs w:val="28"/>
        </w:rPr>
        <w:t>uyết định có hiệu lực thi hành. Nguồn kinh phí còn lại, địa phương phải sử dụng để thực hiện các chế độ, chính sách khác do Trung ương ban hành trên địa bàn địa phương.</w:t>
      </w:r>
    </w:p>
    <w:p w:rsidR="0061632D" w:rsidDel="0061632D" w:rsidRDefault="0061632D" w:rsidP="00530E31">
      <w:pPr>
        <w:shd w:val="clear" w:color="auto" w:fill="FFFFFF"/>
        <w:spacing w:before="80" w:after="0" w:line="264" w:lineRule="auto"/>
        <w:ind w:firstLine="709"/>
        <w:jc w:val="both"/>
        <w:rPr>
          <w:rFonts w:eastAsia="Times New Roman" w:cs="Times New Roman"/>
          <w:bCs/>
          <w:color w:val="000000"/>
          <w:szCs w:val="28"/>
        </w:rPr>
      </w:pPr>
      <w:r w:rsidRPr="00530E31">
        <w:rPr>
          <w:rFonts w:eastAsia="Times New Roman" w:cs="Times New Roman"/>
          <w:bCs/>
          <w:color w:val="000000"/>
          <w:szCs w:val="28"/>
        </w:rPr>
        <w:t xml:space="preserve">- Nội dung </w:t>
      </w:r>
      <w:r w:rsidRPr="00AA3454">
        <w:rPr>
          <w:rFonts w:eastAsia="Times New Roman" w:cs="Times New Roman"/>
          <w:bCs/>
          <w:color w:val="000000"/>
          <w:szCs w:val="28"/>
        </w:rPr>
        <w:t>xử lý kinh phí đối với các xã đã hoàn thành Chương trình 135</w:t>
      </w:r>
      <w:r>
        <w:rPr>
          <w:rFonts w:eastAsia="Times New Roman" w:cs="Times New Roman"/>
          <w:bCs/>
          <w:color w:val="000000"/>
          <w:szCs w:val="28"/>
        </w:rPr>
        <w:t xml:space="preserve"> sẽ được thể hiện trong Quyết định của Thủ tướng Chính phủ </w:t>
      </w:r>
      <w:r w:rsidR="00530E31">
        <w:rPr>
          <w:rFonts w:eastAsia="Times New Roman" w:cs="Times New Roman"/>
          <w:bCs/>
          <w:color w:val="000000"/>
          <w:szCs w:val="28"/>
        </w:rPr>
        <w:t xml:space="preserve">phê duyệt danh sách </w:t>
      </w:r>
      <w:r>
        <w:rPr>
          <w:rFonts w:eastAsia="Times New Roman" w:cs="Times New Roman"/>
          <w:bCs/>
          <w:color w:val="000000"/>
          <w:szCs w:val="28"/>
        </w:rPr>
        <w:t xml:space="preserve"> xã hoàn thành mục tiêu Chương trình 135, Quyết định của Bộ trưởng, Chủ nhiệm Ủy ban Dân tộc </w:t>
      </w:r>
      <w:r w:rsidR="00530E31">
        <w:rPr>
          <w:rFonts w:eastAsia="Times New Roman" w:cs="Times New Roman"/>
          <w:bCs/>
          <w:color w:val="000000"/>
          <w:szCs w:val="28"/>
        </w:rPr>
        <w:t xml:space="preserve">phê duyệt danh sách  </w:t>
      </w:r>
      <w:r>
        <w:rPr>
          <w:rFonts w:eastAsia="Times New Roman" w:cs="Times New Roman"/>
          <w:bCs/>
          <w:color w:val="000000"/>
          <w:szCs w:val="28"/>
        </w:rPr>
        <w:t>thôn hoàn thành mục tiêu Chương trình 135.</w:t>
      </w:r>
      <w:r w:rsidDel="0061632D">
        <w:rPr>
          <w:rFonts w:eastAsia="Times New Roman" w:cs="Times New Roman"/>
          <w:bCs/>
          <w:color w:val="000000"/>
          <w:szCs w:val="28"/>
        </w:rPr>
        <w:t xml:space="preserve"> </w:t>
      </w:r>
    </w:p>
    <w:p w:rsidR="006C196D" w:rsidRDefault="006C196D" w:rsidP="0061632D">
      <w:pPr>
        <w:shd w:val="clear" w:color="auto" w:fill="FFFFFF"/>
        <w:spacing w:before="80" w:after="0" w:line="264" w:lineRule="auto"/>
        <w:ind w:firstLine="720"/>
        <w:jc w:val="both"/>
        <w:rPr>
          <w:rFonts w:eastAsia="Times New Roman" w:cs="Times New Roman"/>
          <w:b/>
          <w:bCs/>
          <w:color w:val="000000"/>
          <w:spacing w:val="-6"/>
          <w:szCs w:val="28"/>
        </w:rPr>
      </w:pPr>
      <w:r>
        <w:rPr>
          <w:rFonts w:eastAsia="Times New Roman" w:cs="Times New Roman"/>
          <w:b/>
          <w:bCs/>
          <w:color w:val="000000"/>
          <w:spacing w:val="-6"/>
          <w:szCs w:val="28"/>
        </w:rPr>
        <w:t>IV</w:t>
      </w:r>
      <w:r w:rsidR="0061632D" w:rsidRPr="00114876">
        <w:rPr>
          <w:rFonts w:eastAsia="Times New Roman" w:cs="Times New Roman"/>
          <w:b/>
          <w:bCs/>
          <w:color w:val="000000"/>
          <w:spacing w:val="-6"/>
          <w:szCs w:val="28"/>
        </w:rPr>
        <w:t xml:space="preserve">. </w:t>
      </w:r>
      <w:r>
        <w:rPr>
          <w:rFonts w:eastAsia="Times New Roman" w:cs="Times New Roman"/>
          <w:b/>
          <w:bCs/>
          <w:color w:val="000000"/>
          <w:spacing w:val="-6"/>
          <w:szCs w:val="28"/>
        </w:rPr>
        <w:t>ĐÁNH GIÁ TÁC ĐỘNG CỦA VIỆC BAN HÀNH QUYẾT ĐỊNH</w:t>
      </w:r>
    </w:p>
    <w:p w:rsidR="0061632D" w:rsidRDefault="0061632D" w:rsidP="0061632D">
      <w:pPr>
        <w:shd w:val="clear" w:color="auto" w:fill="FFFFFF"/>
        <w:spacing w:before="80" w:after="0" w:line="264" w:lineRule="auto"/>
        <w:ind w:firstLine="720"/>
        <w:jc w:val="both"/>
        <w:rPr>
          <w:rFonts w:eastAsia="Times New Roman" w:cs="Times New Roman"/>
          <w:bCs/>
          <w:color w:val="000000"/>
          <w:szCs w:val="28"/>
        </w:rPr>
      </w:pPr>
      <w:r w:rsidRPr="006D1BD2">
        <w:rPr>
          <w:rFonts w:eastAsia="Times New Roman" w:cs="Times New Roman"/>
          <w:bCs/>
          <w:color w:val="000000"/>
          <w:szCs w:val="28"/>
        </w:rPr>
        <w:t xml:space="preserve">Theo tính toán của Ủy ban Dân tộc, nếu thực hiện tiêu chí xác định xã, thôn hoàn thành mục tiêu Chương trình 135 như đề xuất thì </w:t>
      </w:r>
      <w:r>
        <w:rPr>
          <w:rFonts w:eastAsia="Times New Roman" w:cs="Times New Roman"/>
          <w:bCs/>
          <w:color w:val="000000"/>
          <w:szCs w:val="28"/>
        </w:rPr>
        <w:t>kết thúc</w:t>
      </w:r>
      <w:r w:rsidRPr="006D1BD2">
        <w:rPr>
          <w:rFonts w:eastAsia="Times New Roman" w:cs="Times New Roman"/>
          <w:bCs/>
          <w:color w:val="000000"/>
          <w:szCs w:val="28"/>
        </w:rPr>
        <w:t xml:space="preserve"> năm 2018 (giữa giai đoạn 2016</w:t>
      </w:r>
      <w:r>
        <w:rPr>
          <w:rFonts w:eastAsia="Times New Roman" w:cs="Times New Roman"/>
          <w:bCs/>
          <w:color w:val="000000"/>
          <w:szCs w:val="28"/>
        </w:rPr>
        <w:t xml:space="preserve"> </w:t>
      </w:r>
      <w:r w:rsidRPr="006D1BD2">
        <w:rPr>
          <w:rFonts w:eastAsia="Times New Roman" w:cs="Times New Roman"/>
          <w:bCs/>
          <w:color w:val="000000"/>
          <w:szCs w:val="28"/>
        </w:rPr>
        <w:t>-</w:t>
      </w:r>
      <w:r>
        <w:rPr>
          <w:rFonts w:eastAsia="Times New Roman" w:cs="Times New Roman"/>
          <w:bCs/>
          <w:color w:val="000000"/>
          <w:szCs w:val="28"/>
        </w:rPr>
        <w:t xml:space="preserve"> 2020) có khoảng 4</w:t>
      </w:r>
      <w:r w:rsidRPr="006D1BD2">
        <w:rPr>
          <w:rFonts w:eastAsia="Times New Roman" w:cs="Times New Roman"/>
          <w:bCs/>
          <w:color w:val="000000"/>
          <w:szCs w:val="28"/>
        </w:rPr>
        <w:t>0 xã</w:t>
      </w:r>
      <w:r>
        <w:rPr>
          <w:rFonts w:eastAsia="Times New Roman" w:cs="Times New Roman"/>
          <w:bCs/>
          <w:color w:val="000000"/>
          <w:szCs w:val="28"/>
        </w:rPr>
        <w:t>, 150 thôn</w:t>
      </w:r>
      <w:r w:rsidRPr="006D1BD2">
        <w:rPr>
          <w:rFonts w:eastAsia="Times New Roman" w:cs="Times New Roman"/>
          <w:bCs/>
          <w:color w:val="000000"/>
          <w:szCs w:val="28"/>
        </w:rPr>
        <w:t xml:space="preserve"> hoàn thành mục tiêu Chương trình 135 và </w:t>
      </w:r>
      <w:r>
        <w:rPr>
          <w:rFonts w:eastAsia="Times New Roman" w:cs="Times New Roman"/>
          <w:bCs/>
          <w:color w:val="000000"/>
          <w:szCs w:val="28"/>
        </w:rPr>
        <w:t>kết thúc</w:t>
      </w:r>
      <w:r w:rsidRPr="006D1BD2">
        <w:rPr>
          <w:rFonts w:eastAsia="Times New Roman" w:cs="Times New Roman"/>
          <w:bCs/>
          <w:color w:val="000000"/>
          <w:szCs w:val="28"/>
        </w:rPr>
        <w:t xml:space="preserve"> năm 2020 có khoảng 1</w:t>
      </w:r>
      <w:r>
        <w:rPr>
          <w:rFonts w:eastAsia="Times New Roman" w:cs="Times New Roman"/>
          <w:bCs/>
          <w:color w:val="000000"/>
          <w:szCs w:val="28"/>
        </w:rPr>
        <w:t>8</w:t>
      </w:r>
      <w:r w:rsidRPr="006D1BD2">
        <w:rPr>
          <w:rFonts w:eastAsia="Times New Roman" w:cs="Times New Roman"/>
          <w:bCs/>
          <w:color w:val="000000"/>
          <w:szCs w:val="28"/>
        </w:rPr>
        <w:t>0 xã</w:t>
      </w:r>
      <w:r>
        <w:rPr>
          <w:rFonts w:eastAsia="Times New Roman" w:cs="Times New Roman"/>
          <w:bCs/>
          <w:color w:val="000000"/>
          <w:szCs w:val="28"/>
        </w:rPr>
        <w:t>, 400 thôn</w:t>
      </w:r>
      <w:r w:rsidRPr="006D1BD2">
        <w:rPr>
          <w:rFonts w:eastAsia="Times New Roman" w:cs="Times New Roman"/>
          <w:bCs/>
          <w:color w:val="000000"/>
          <w:szCs w:val="28"/>
        </w:rPr>
        <w:t xml:space="preserve"> hoàn thành mục tiêu Chương trình 135. Việc thực hiện tiêu chí với số lượng các xã, thôn hoàn thành mục tiêu Chương trình 135 như trên có tác động lớn về kinh tế và xã hội.</w:t>
      </w:r>
      <w:r>
        <w:rPr>
          <w:rFonts w:eastAsia="Times New Roman" w:cs="Times New Roman"/>
          <w:bCs/>
          <w:color w:val="000000"/>
          <w:szCs w:val="28"/>
        </w:rPr>
        <w:t xml:space="preserve"> Về kinh tế, điều này thể hiện được sự công bằng, công khai và minh bạch trong các xã, thôn thực hiện Chương trình 135, phù hợp với việc bố trí ngân sách nhà nước, đặc biệt là ngân sách trung ương. Về xã hội, thể hiện sự nỗ lực phấn đấu trong thực hiện Chương trình 135 của địa phương, tạo nên hiệu ứng lan tỏa thành tích, mô hình cách làm hay, có hiệu quả của một số địa phương trong thực hiện Chương trình.</w:t>
      </w:r>
    </w:p>
    <w:p w:rsidR="006C196D" w:rsidRDefault="006C196D" w:rsidP="00D472BF">
      <w:pPr>
        <w:shd w:val="clear" w:color="auto" w:fill="FFFFFF"/>
        <w:spacing w:before="80" w:after="0" w:line="264" w:lineRule="auto"/>
        <w:ind w:firstLine="720"/>
        <w:jc w:val="both"/>
        <w:rPr>
          <w:b/>
          <w:noProof/>
        </w:rPr>
      </w:pPr>
      <w:r>
        <w:rPr>
          <w:b/>
          <w:noProof/>
        </w:rPr>
        <w:t>V</w:t>
      </w:r>
      <w:r w:rsidR="00475DFA" w:rsidRPr="00747DCD">
        <w:rPr>
          <w:b/>
          <w:noProof/>
        </w:rPr>
        <w:t xml:space="preserve">. </w:t>
      </w:r>
      <w:r>
        <w:rPr>
          <w:b/>
          <w:noProof/>
        </w:rPr>
        <w:t>TỔNG HỢP Ý KIẾN CỦA CÁC BỘ, NGÀNH, ĐỊA PHƯƠNG, Ý KIẾN THẨM ĐỊNH CỦA BỘ TƯ PHÁP VÀ TIẾP THU, GIẢI TRÌNH CỦA ỦY BAN DÂN TỘC</w:t>
      </w:r>
    </w:p>
    <w:p w:rsidR="006C196D" w:rsidRPr="006C196D" w:rsidRDefault="006C196D" w:rsidP="00D472BF">
      <w:pPr>
        <w:shd w:val="clear" w:color="auto" w:fill="FFFFFF"/>
        <w:spacing w:before="80" w:after="0" w:line="264" w:lineRule="auto"/>
        <w:ind w:firstLine="720"/>
        <w:jc w:val="both"/>
        <w:rPr>
          <w:noProof/>
        </w:rPr>
      </w:pPr>
      <w:r w:rsidRPr="006C196D">
        <w:rPr>
          <w:noProof/>
        </w:rPr>
        <w:t>- Ý kiến của Bộ, ngành, địa phương:</w:t>
      </w:r>
      <w:r>
        <w:rPr>
          <w:noProof/>
        </w:rPr>
        <w:t>...</w:t>
      </w:r>
    </w:p>
    <w:p w:rsidR="006C196D" w:rsidRPr="006C196D" w:rsidRDefault="006C196D" w:rsidP="00D472BF">
      <w:pPr>
        <w:shd w:val="clear" w:color="auto" w:fill="FFFFFF"/>
        <w:spacing w:before="80" w:after="0" w:line="264" w:lineRule="auto"/>
        <w:ind w:firstLine="720"/>
        <w:jc w:val="both"/>
        <w:rPr>
          <w:noProof/>
        </w:rPr>
      </w:pPr>
      <w:r w:rsidRPr="006C196D">
        <w:rPr>
          <w:noProof/>
        </w:rPr>
        <w:t>- Ý kiến thẩm định của Bộ Tư pháp:</w:t>
      </w:r>
      <w:r>
        <w:rPr>
          <w:noProof/>
        </w:rPr>
        <w:t>...</w:t>
      </w:r>
    </w:p>
    <w:p w:rsidR="006C196D" w:rsidRDefault="006C196D" w:rsidP="00D472BF">
      <w:pPr>
        <w:shd w:val="clear" w:color="auto" w:fill="FFFFFF"/>
        <w:spacing w:before="80" w:after="0" w:line="264" w:lineRule="auto"/>
        <w:ind w:firstLine="720"/>
        <w:jc w:val="both"/>
        <w:rPr>
          <w:noProof/>
        </w:rPr>
      </w:pPr>
      <w:r w:rsidRPr="006C196D">
        <w:rPr>
          <w:noProof/>
        </w:rPr>
        <w:t>(có bản tổng hợp ý kiến và báo cáo giải trình, tiếp thu ý kiến góp ý và thẩm định)</w:t>
      </w:r>
    </w:p>
    <w:p w:rsidR="00462984" w:rsidRDefault="00462984" w:rsidP="00D472BF">
      <w:pPr>
        <w:shd w:val="clear" w:color="auto" w:fill="FFFFFF"/>
        <w:spacing w:before="80" w:after="0" w:line="264" w:lineRule="auto"/>
        <w:ind w:firstLine="720"/>
        <w:jc w:val="both"/>
        <w:rPr>
          <w:noProof/>
        </w:rPr>
      </w:pPr>
    </w:p>
    <w:p w:rsidR="00853CE7" w:rsidRPr="00530E31" w:rsidRDefault="006C196D" w:rsidP="006C196D">
      <w:pPr>
        <w:spacing w:before="240" w:after="0" w:line="264" w:lineRule="auto"/>
        <w:ind w:firstLine="709"/>
        <w:jc w:val="both"/>
        <w:textAlignment w:val="baseline"/>
        <w:rPr>
          <w:rFonts w:eastAsia="Times New Roman" w:cs="Times New Roman"/>
          <w:bCs/>
          <w:spacing w:val="-4"/>
          <w:szCs w:val="28"/>
        </w:rPr>
      </w:pPr>
      <w:r>
        <w:rPr>
          <w:rFonts w:eastAsia="Times New Roman" w:cs="Times New Roman"/>
          <w:bCs/>
          <w:spacing w:val="-4"/>
          <w:szCs w:val="28"/>
        </w:rPr>
        <w:lastRenderedPageBreak/>
        <w:t>H</w:t>
      </w:r>
      <w:r w:rsidR="00D472BF" w:rsidRPr="00530E31">
        <w:rPr>
          <w:rFonts w:eastAsia="Times New Roman" w:cs="Times New Roman"/>
          <w:bCs/>
          <w:spacing w:val="-4"/>
          <w:szCs w:val="28"/>
        </w:rPr>
        <w:t xml:space="preserve">ồ sơ kèm theo, bao gồm: </w:t>
      </w:r>
    </w:p>
    <w:p w:rsidR="006C196D" w:rsidRPr="006C196D" w:rsidRDefault="00D472BF" w:rsidP="006C196D">
      <w:pPr>
        <w:pStyle w:val="ListParagraph"/>
        <w:numPr>
          <w:ilvl w:val="0"/>
          <w:numId w:val="2"/>
        </w:numPr>
        <w:spacing w:after="0" w:line="240" w:lineRule="auto"/>
        <w:jc w:val="both"/>
        <w:textAlignment w:val="baseline"/>
        <w:rPr>
          <w:rFonts w:eastAsia="Times New Roman" w:cs="Times New Roman"/>
          <w:szCs w:val="28"/>
        </w:rPr>
      </w:pPr>
      <w:r w:rsidRPr="006C196D">
        <w:rPr>
          <w:rFonts w:eastAsia="Times New Roman" w:cs="Times New Roman"/>
          <w:szCs w:val="28"/>
        </w:rPr>
        <w:t>Dự thảo quyết định</w:t>
      </w:r>
      <w:r w:rsidR="006C196D" w:rsidRPr="006C196D">
        <w:rPr>
          <w:rFonts w:eastAsia="Times New Roman" w:cs="Times New Roman"/>
          <w:szCs w:val="28"/>
        </w:rPr>
        <w:t>.</w:t>
      </w:r>
    </w:p>
    <w:p w:rsidR="006C196D" w:rsidRPr="006C196D" w:rsidRDefault="006C196D" w:rsidP="006C196D">
      <w:pPr>
        <w:pStyle w:val="ListParagraph"/>
        <w:numPr>
          <w:ilvl w:val="0"/>
          <w:numId w:val="2"/>
        </w:numPr>
        <w:spacing w:after="0" w:line="240" w:lineRule="auto"/>
        <w:jc w:val="both"/>
        <w:textAlignment w:val="baseline"/>
        <w:rPr>
          <w:rFonts w:eastAsia="Times New Roman" w:cs="Times New Roman"/>
          <w:szCs w:val="28"/>
        </w:rPr>
      </w:pPr>
      <w:r w:rsidRPr="006C196D">
        <w:rPr>
          <w:rFonts w:eastAsia="Times New Roman" w:cs="Times New Roman"/>
          <w:szCs w:val="28"/>
        </w:rPr>
        <w:t>Báo cáo thẩm định</w:t>
      </w:r>
      <w:r>
        <w:rPr>
          <w:rFonts w:eastAsia="Times New Roman" w:cs="Times New Roman"/>
          <w:szCs w:val="28"/>
        </w:rPr>
        <w:t xml:space="preserve"> của Bộ Tư pháp</w:t>
      </w:r>
      <w:r w:rsidRPr="006C196D">
        <w:rPr>
          <w:rFonts w:eastAsia="Times New Roman" w:cs="Times New Roman"/>
          <w:szCs w:val="28"/>
        </w:rPr>
        <w:t>.</w:t>
      </w:r>
    </w:p>
    <w:p w:rsidR="00D472BF" w:rsidRDefault="006C196D" w:rsidP="006C196D">
      <w:pPr>
        <w:pStyle w:val="ListParagraph"/>
        <w:numPr>
          <w:ilvl w:val="0"/>
          <w:numId w:val="2"/>
        </w:numPr>
        <w:spacing w:after="0" w:line="240" w:lineRule="auto"/>
        <w:jc w:val="both"/>
        <w:textAlignment w:val="baseline"/>
        <w:rPr>
          <w:rFonts w:eastAsia="Times New Roman" w:cs="Times New Roman"/>
          <w:szCs w:val="28"/>
        </w:rPr>
      </w:pPr>
      <w:r>
        <w:rPr>
          <w:rFonts w:eastAsia="Times New Roman" w:cs="Times New Roman"/>
          <w:szCs w:val="28"/>
        </w:rPr>
        <w:t>B</w:t>
      </w:r>
      <w:r w:rsidR="00D472BF" w:rsidRPr="006C196D">
        <w:rPr>
          <w:rFonts w:eastAsia="Times New Roman" w:cs="Times New Roman"/>
          <w:szCs w:val="28"/>
        </w:rPr>
        <w:t>áo cáo giải trình, tiếp thu ý kiến thẩm định.</w:t>
      </w:r>
    </w:p>
    <w:p w:rsidR="00D472BF" w:rsidRPr="00D472BF" w:rsidRDefault="006C196D" w:rsidP="006C196D">
      <w:pPr>
        <w:spacing w:after="0" w:line="240" w:lineRule="auto"/>
        <w:ind w:firstLine="709"/>
        <w:jc w:val="both"/>
        <w:textAlignment w:val="baseline"/>
        <w:rPr>
          <w:rFonts w:eastAsia="Times New Roman" w:cs="Times New Roman"/>
          <w:szCs w:val="28"/>
        </w:rPr>
      </w:pPr>
      <w:r>
        <w:rPr>
          <w:rFonts w:eastAsia="Times New Roman" w:cs="Times New Roman"/>
          <w:szCs w:val="28"/>
        </w:rPr>
        <w:t>4</w:t>
      </w:r>
      <w:r w:rsidR="00D472BF" w:rsidRPr="00D472BF">
        <w:rPr>
          <w:rFonts w:eastAsia="Times New Roman" w:cs="Times New Roman"/>
          <w:szCs w:val="28"/>
        </w:rPr>
        <w:t>. Báo cáo đánh giá tác động của chính sách trong dự thảo quyết định.</w:t>
      </w:r>
    </w:p>
    <w:p w:rsidR="00D472BF" w:rsidRPr="00D472BF" w:rsidRDefault="006C196D" w:rsidP="006C196D">
      <w:pPr>
        <w:spacing w:after="0" w:line="240" w:lineRule="auto"/>
        <w:ind w:firstLine="709"/>
        <w:jc w:val="both"/>
        <w:textAlignment w:val="baseline"/>
        <w:rPr>
          <w:rFonts w:eastAsia="Times New Roman" w:cs="Times New Roman"/>
          <w:szCs w:val="28"/>
        </w:rPr>
      </w:pPr>
      <w:r>
        <w:rPr>
          <w:rFonts w:eastAsia="Times New Roman" w:cs="Times New Roman"/>
          <w:szCs w:val="28"/>
        </w:rPr>
        <w:t>5</w:t>
      </w:r>
      <w:r w:rsidR="00D472BF" w:rsidRPr="00D472BF">
        <w:rPr>
          <w:rFonts w:eastAsia="Times New Roman" w:cs="Times New Roman"/>
          <w:szCs w:val="28"/>
        </w:rPr>
        <w:t xml:space="preserve">. Bản tổng hợp, giải trình, tiếp thu ý kiến của </w:t>
      </w:r>
      <w:r>
        <w:rPr>
          <w:rFonts w:eastAsia="Times New Roman" w:cs="Times New Roman"/>
          <w:szCs w:val="28"/>
        </w:rPr>
        <w:t>các Bộ, ngành, địa phương</w:t>
      </w:r>
      <w:r w:rsidR="00D472BF" w:rsidRPr="00D472BF">
        <w:rPr>
          <w:rFonts w:eastAsia="Times New Roman" w:cs="Times New Roman"/>
          <w:szCs w:val="28"/>
        </w:rPr>
        <w:t>, tổ chức, cá nhân.</w:t>
      </w:r>
    </w:p>
    <w:p w:rsidR="006A4BF1" w:rsidRPr="00474831" w:rsidRDefault="006A4BF1" w:rsidP="00D472BF">
      <w:pPr>
        <w:shd w:val="clear" w:color="auto" w:fill="FFFFFF"/>
        <w:spacing w:before="80" w:after="0" w:line="264" w:lineRule="auto"/>
        <w:ind w:firstLine="720"/>
        <w:jc w:val="both"/>
        <w:rPr>
          <w:rFonts w:eastAsia="Times New Roman" w:cs="Times New Roman"/>
          <w:bCs/>
          <w:color w:val="000000"/>
          <w:sz w:val="4"/>
          <w:szCs w:val="28"/>
        </w:rPr>
      </w:pPr>
    </w:p>
    <w:p w:rsidR="00475DFA" w:rsidRPr="00BB72B8" w:rsidRDefault="00475DFA" w:rsidP="00D472BF">
      <w:pPr>
        <w:shd w:val="clear" w:color="auto" w:fill="FFFFFF"/>
        <w:spacing w:before="80" w:after="0" w:line="264" w:lineRule="auto"/>
        <w:ind w:firstLine="720"/>
        <w:jc w:val="both"/>
        <w:rPr>
          <w:rFonts w:eastAsia="Times New Roman" w:cs="Times New Roman"/>
          <w:bCs/>
          <w:color w:val="000000"/>
          <w:szCs w:val="28"/>
        </w:rPr>
      </w:pPr>
      <w:r w:rsidRPr="00BB72B8">
        <w:rPr>
          <w:rFonts w:eastAsia="Times New Roman" w:cs="Times New Roman"/>
          <w:bCs/>
          <w:color w:val="000000"/>
          <w:szCs w:val="28"/>
        </w:rPr>
        <w:t xml:space="preserve">Ủy ban Dân tộc kính trình </w:t>
      </w:r>
      <w:r w:rsidR="006B6BB6" w:rsidRPr="00BB72B8">
        <w:rPr>
          <w:rFonts w:eastAsia="Times New Roman" w:cs="Times New Roman"/>
          <w:bCs/>
          <w:color w:val="000000"/>
          <w:szCs w:val="28"/>
        </w:rPr>
        <w:t xml:space="preserve">Thủ tướng </w:t>
      </w:r>
      <w:r w:rsidR="006C5B04">
        <w:rPr>
          <w:rFonts w:eastAsia="Times New Roman" w:cs="Times New Roman"/>
          <w:bCs/>
          <w:color w:val="000000"/>
          <w:szCs w:val="28"/>
        </w:rPr>
        <w:t>Chính phủ</w:t>
      </w:r>
      <w:r w:rsidRPr="00BB72B8">
        <w:rPr>
          <w:rFonts w:eastAsia="Times New Roman" w:cs="Times New Roman"/>
          <w:bCs/>
          <w:color w:val="000000"/>
          <w:szCs w:val="28"/>
        </w:rPr>
        <w:t xml:space="preserve"> xem xét, quyết định.</w:t>
      </w:r>
    </w:p>
    <w:p w:rsidR="00AA48D2" w:rsidRDefault="00AA48D2" w:rsidP="00EB7932">
      <w:pPr>
        <w:shd w:val="clear" w:color="auto" w:fill="FFFFFF"/>
        <w:spacing w:before="60" w:after="0" w:line="252" w:lineRule="auto"/>
        <w:rPr>
          <w:noProof/>
        </w:rPr>
      </w:pPr>
    </w:p>
    <w:bookmarkEnd w:id="1"/>
    <w:p w:rsidR="00AB7010" w:rsidRPr="00AB7010" w:rsidRDefault="00AB7010" w:rsidP="00AB7010">
      <w:pPr>
        <w:shd w:val="clear" w:color="auto" w:fill="FFFFFF"/>
        <w:spacing w:before="60" w:after="0" w:line="252" w:lineRule="auto"/>
        <w:ind w:firstLine="709"/>
        <w:rPr>
          <w:rFonts w:eastAsia="Times New Roman" w:cs="Times New Roman"/>
          <w:color w:val="333333"/>
          <w:sz w:val="2"/>
          <w:szCs w:val="28"/>
        </w:rPr>
      </w:pPr>
    </w:p>
    <w:tbl>
      <w:tblPr>
        <w:tblW w:w="0" w:type="auto"/>
        <w:shd w:val="clear" w:color="auto" w:fill="FFFFFF"/>
        <w:tblCellMar>
          <w:left w:w="0" w:type="dxa"/>
          <w:right w:w="0" w:type="dxa"/>
        </w:tblCellMar>
        <w:tblLook w:val="04A0" w:firstRow="1" w:lastRow="0" w:firstColumn="1" w:lastColumn="0" w:noHBand="0" w:noVBand="1"/>
      </w:tblPr>
      <w:tblGrid>
        <w:gridCol w:w="5282"/>
        <w:gridCol w:w="4006"/>
      </w:tblGrid>
      <w:tr w:rsidR="002A791C" w:rsidRPr="002928A4" w:rsidTr="00647E63">
        <w:tc>
          <w:tcPr>
            <w:tcW w:w="5353" w:type="dxa"/>
            <w:shd w:val="clear" w:color="auto" w:fill="FFFFFF"/>
            <w:tcMar>
              <w:top w:w="0" w:type="dxa"/>
              <w:left w:w="108" w:type="dxa"/>
              <w:bottom w:w="0" w:type="dxa"/>
              <w:right w:w="108" w:type="dxa"/>
            </w:tcMar>
            <w:hideMark/>
          </w:tcPr>
          <w:p w:rsidR="003804A2" w:rsidRDefault="00476B82" w:rsidP="00647E63">
            <w:pPr>
              <w:spacing w:before="200" w:after="0" w:line="240" w:lineRule="auto"/>
              <w:rPr>
                <w:rFonts w:eastAsia="Times New Roman" w:cs="Times New Roman"/>
                <w:b/>
                <w:bCs/>
                <w:i/>
                <w:iCs/>
                <w:sz w:val="26"/>
                <w:szCs w:val="26"/>
              </w:rPr>
            </w:pPr>
            <w:r w:rsidRPr="002928A4">
              <w:rPr>
                <w:rFonts w:ascii="Arial" w:eastAsia="Times New Roman" w:hAnsi="Arial" w:cs="Arial"/>
                <w:color w:val="333333"/>
                <w:sz w:val="21"/>
                <w:szCs w:val="21"/>
              </w:rPr>
              <w:t> </w:t>
            </w:r>
            <w:r w:rsidRPr="002928A4">
              <w:rPr>
                <w:rFonts w:eastAsia="Times New Roman" w:cs="Times New Roman"/>
                <w:sz w:val="21"/>
                <w:szCs w:val="21"/>
                <w:lang w:val="vi-VN"/>
              </w:rPr>
              <w:t> </w:t>
            </w:r>
            <w:r w:rsidRPr="002928A4">
              <w:rPr>
                <w:rFonts w:eastAsia="Times New Roman" w:cs="Times New Roman"/>
                <w:b/>
                <w:bCs/>
                <w:i/>
                <w:iCs/>
                <w:sz w:val="26"/>
                <w:szCs w:val="26"/>
                <w:lang w:val="vi-VN"/>
              </w:rPr>
              <w:t>Nơi nhận:</w:t>
            </w:r>
          </w:p>
          <w:p w:rsidR="0084584C" w:rsidRDefault="003804A2" w:rsidP="00647E63">
            <w:pPr>
              <w:spacing w:before="40" w:after="0" w:line="264" w:lineRule="auto"/>
              <w:rPr>
                <w:rFonts w:eastAsia="Times New Roman" w:cs="Times New Roman"/>
                <w:bCs/>
                <w:iCs/>
                <w:sz w:val="22"/>
              </w:rPr>
            </w:pPr>
            <w:r w:rsidRPr="00647E63">
              <w:rPr>
                <w:rFonts w:eastAsia="Times New Roman" w:cs="Times New Roman"/>
                <w:bCs/>
                <w:iCs/>
                <w:sz w:val="22"/>
              </w:rPr>
              <w:t xml:space="preserve">- </w:t>
            </w:r>
            <w:r w:rsidR="00543ED7">
              <w:rPr>
                <w:rFonts w:eastAsia="Times New Roman" w:cs="Times New Roman"/>
                <w:bCs/>
                <w:iCs/>
                <w:sz w:val="22"/>
              </w:rPr>
              <w:t>Thủ tướng Chính phủ</w:t>
            </w:r>
            <w:r w:rsidR="0084584C">
              <w:rPr>
                <w:rFonts w:eastAsia="Times New Roman" w:cs="Times New Roman"/>
                <w:bCs/>
                <w:iCs/>
                <w:sz w:val="22"/>
              </w:rPr>
              <w:t>;</w:t>
            </w:r>
          </w:p>
          <w:p w:rsidR="00654AA0" w:rsidRPr="00647E63" w:rsidRDefault="00654AA0" w:rsidP="00654AA0">
            <w:pPr>
              <w:spacing w:after="0" w:line="264" w:lineRule="auto"/>
              <w:rPr>
                <w:rFonts w:eastAsia="Times New Roman" w:cs="Times New Roman"/>
                <w:bCs/>
                <w:iCs/>
                <w:sz w:val="22"/>
              </w:rPr>
            </w:pPr>
            <w:r>
              <w:rPr>
                <w:rFonts w:eastAsia="Times New Roman" w:cs="Times New Roman"/>
                <w:bCs/>
                <w:iCs/>
                <w:sz w:val="22"/>
              </w:rPr>
              <w:t>- Phó Thủ tướng Trương Hoà Bình (để b/c);</w:t>
            </w:r>
          </w:p>
          <w:p w:rsidR="003804A2" w:rsidRDefault="0084584C" w:rsidP="00654AA0">
            <w:pPr>
              <w:spacing w:after="0" w:line="264" w:lineRule="auto"/>
              <w:rPr>
                <w:rFonts w:eastAsia="Times New Roman" w:cs="Times New Roman"/>
                <w:bCs/>
                <w:iCs/>
                <w:sz w:val="22"/>
              </w:rPr>
            </w:pPr>
            <w:r>
              <w:rPr>
                <w:rFonts w:eastAsia="Times New Roman" w:cs="Times New Roman"/>
                <w:bCs/>
                <w:iCs/>
                <w:sz w:val="22"/>
              </w:rPr>
              <w:t xml:space="preserve">- </w:t>
            </w:r>
            <w:r w:rsidR="006C5B04">
              <w:rPr>
                <w:rFonts w:eastAsia="Times New Roman" w:cs="Times New Roman"/>
                <w:bCs/>
                <w:iCs/>
                <w:sz w:val="22"/>
              </w:rPr>
              <w:t xml:space="preserve">Phó </w:t>
            </w:r>
            <w:r w:rsidR="003804A2" w:rsidRPr="00647E63">
              <w:rPr>
                <w:rFonts w:eastAsia="Times New Roman" w:cs="Times New Roman"/>
                <w:bCs/>
                <w:iCs/>
                <w:sz w:val="22"/>
              </w:rPr>
              <w:t xml:space="preserve">Thủ tướng </w:t>
            </w:r>
            <w:r w:rsidR="006C5B04">
              <w:rPr>
                <w:rFonts w:eastAsia="Times New Roman" w:cs="Times New Roman"/>
                <w:bCs/>
                <w:iCs/>
                <w:sz w:val="22"/>
              </w:rPr>
              <w:t>Vương Đình Huệ</w:t>
            </w:r>
            <w:r>
              <w:rPr>
                <w:rFonts w:eastAsia="Times New Roman" w:cs="Times New Roman"/>
                <w:bCs/>
                <w:iCs/>
                <w:sz w:val="22"/>
              </w:rPr>
              <w:t xml:space="preserve"> (để b/c)</w:t>
            </w:r>
            <w:r w:rsidR="003804A2" w:rsidRPr="00647E63">
              <w:rPr>
                <w:rFonts w:eastAsia="Times New Roman" w:cs="Times New Roman"/>
                <w:bCs/>
                <w:iCs/>
                <w:sz w:val="22"/>
              </w:rPr>
              <w:t>;</w:t>
            </w:r>
          </w:p>
          <w:p w:rsidR="003804A2" w:rsidRPr="00647E63" w:rsidRDefault="003804A2" w:rsidP="00654AA0">
            <w:pPr>
              <w:spacing w:after="0" w:line="264" w:lineRule="auto"/>
              <w:rPr>
                <w:rFonts w:eastAsia="Times New Roman" w:cs="Times New Roman"/>
                <w:bCs/>
                <w:iCs/>
                <w:sz w:val="22"/>
              </w:rPr>
            </w:pPr>
            <w:r w:rsidRPr="00647E63">
              <w:rPr>
                <w:rFonts w:eastAsia="Times New Roman" w:cs="Times New Roman"/>
                <w:bCs/>
                <w:iCs/>
                <w:sz w:val="22"/>
              </w:rPr>
              <w:t xml:space="preserve">- </w:t>
            </w:r>
            <w:r w:rsidRPr="00530E31">
              <w:rPr>
                <w:rFonts w:eastAsia="Times New Roman" w:cs="Times New Roman"/>
                <w:bCs/>
                <w:iCs/>
                <w:spacing w:val="-10"/>
                <w:sz w:val="22"/>
              </w:rPr>
              <w:t xml:space="preserve">Các Bộ: </w:t>
            </w:r>
            <w:r w:rsidR="002B61DB" w:rsidRPr="00530E31">
              <w:rPr>
                <w:rFonts w:eastAsia="Times New Roman" w:cs="Times New Roman"/>
                <w:bCs/>
                <w:iCs/>
                <w:spacing w:val="-10"/>
                <w:sz w:val="22"/>
              </w:rPr>
              <w:t xml:space="preserve">TP, </w:t>
            </w:r>
            <w:r w:rsidRPr="00530E31">
              <w:rPr>
                <w:rFonts w:eastAsia="Times New Roman" w:cs="Times New Roman"/>
                <w:bCs/>
                <w:iCs/>
                <w:spacing w:val="-10"/>
                <w:sz w:val="22"/>
              </w:rPr>
              <w:t>KHĐT, TC, NNPTNT, LĐTBXH</w:t>
            </w:r>
            <w:r w:rsidR="006B38B0" w:rsidRPr="00530E31">
              <w:rPr>
                <w:rFonts w:eastAsia="Times New Roman" w:cs="Times New Roman"/>
                <w:bCs/>
                <w:iCs/>
                <w:spacing w:val="-10"/>
                <w:sz w:val="22"/>
              </w:rPr>
              <w:t xml:space="preserve">, </w:t>
            </w:r>
            <w:r w:rsidR="002B61DB" w:rsidRPr="00530E31">
              <w:rPr>
                <w:rFonts w:eastAsia="Times New Roman" w:cs="Times New Roman"/>
                <w:bCs/>
                <w:iCs/>
                <w:spacing w:val="-10"/>
                <w:sz w:val="22"/>
              </w:rPr>
              <w:t>NG, NV</w:t>
            </w:r>
            <w:r w:rsidRPr="00647E63">
              <w:rPr>
                <w:rFonts w:eastAsia="Times New Roman" w:cs="Times New Roman"/>
                <w:bCs/>
                <w:iCs/>
                <w:sz w:val="22"/>
              </w:rPr>
              <w:t>;</w:t>
            </w:r>
          </w:p>
          <w:p w:rsidR="003804A2" w:rsidRPr="00647E63" w:rsidRDefault="003804A2" w:rsidP="00654AA0">
            <w:pPr>
              <w:spacing w:after="0" w:line="264" w:lineRule="auto"/>
              <w:rPr>
                <w:rFonts w:eastAsia="Times New Roman" w:cs="Times New Roman"/>
                <w:bCs/>
                <w:iCs/>
                <w:sz w:val="22"/>
              </w:rPr>
            </w:pPr>
            <w:r w:rsidRPr="00647E63">
              <w:rPr>
                <w:rFonts w:eastAsia="Times New Roman" w:cs="Times New Roman"/>
                <w:bCs/>
                <w:iCs/>
                <w:sz w:val="22"/>
              </w:rPr>
              <w:t>- Văn phòng Chính phủ;</w:t>
            </w:r>
          </w:p>
          <w:p w:rsidR="003804A2" w:rsidRPr="00647E63" w:rsidRDefault="003804A2" w:rsidP="00654AA0">
            <w:pPr>
              <w:spacing w:after="0" w:line="264" w:lineRule="auto"/>
              <w:rPr>
                <w:rFonts w:eastAsia="Times New Roman" w:cs="Times New Roman"/>
                <w:bCs/>
                <w:iCs/>
                <w:sz w:val="22"/>
              </w:rPr>
            </w:pPr>
            <w:r w:rsidRPr="00647E63">
              <w:rPr>
                <w:rFonts w:eastAsia="Times New Roman" w:cs="Times New Roman"/>
                <w:bCs/>
                <w:iCs/>
                <w:sz w:val="22"/>
              </w:rPr>
              <w:t>- Các Thứ trưởng, Phó Chủ nhiệm UBDT;</w:t>
            </w:r>
          </w:p>
          <w:p w:rsidR="00647E63" w:rsidRPr="00647E63" w:rsidRDefault="00647E63" w:rsidP="00654AA0">
            <w:pPr>
              <w:pStyle w:val="BodyText"/>
              <w:spacing w:line="264" w:lineRule="auto"/>
              <w:rPr>
                <w:rFonts w:ascii="Times New Roman" w:eastAsia="Calibri" w:hAnsi="Times New Roman"/>
                <w:sz w:val="22"/>
                <w:szCs w:val="22"/>
                <w:lang w:val="nl-NL"/>
              </w:rPr>
            </w:pPr>
            <w:r w:rsidRPr="00647E63">
              <w:rPr>
                <w:rFonts w:ascii="Times New Roman" w:eastAsia="Calibri" w:hAnsi="Times New Roman"/>
                <w:sz w:val="22"/>
                <w:szCs w:val="22"/>
                <w:lang w:val="nl-NL"/>
              </w:rPr>
              <w:t>- Cổng TTĐT Uỷ ban Dân tộc;</w:t>
            </w:r>
          </w:p>
          <w:p w:rsidR="002928A4" w:rsidRPr="002928A4" w:rsidRDefault="003804A2" w:rsidP="00654AA0">
            <w:pPr>
              <w:spacing w:after="0" w:line="264" w:lineRule="auto"/>
              <w:rPr>
                <w:rFonts w:eastAsia="Times New Roman" w:cs="Times New Roman"/>
                <w:sz w:val="21"/>
                <w:szCs w:val="21"/>
              </w:rPr>
            </w:pPr>
            <w:r w:rsidRPr="00647E63">
              <w:rPr>
                <w:rFonts w:eastAsia="Times New Roman" w:cs="Times New Roman"/>
                <w:bCs/>
                <w:iCs/>
                <w:sz w:val="22"/>
              </w:rPr>
              <w:t>- Lưu: VT, VP135 (05b).</w:t>
            </w:r>
            <w:r w:rsidR="00476B82" w:rsidRPr="002928A4">
              <w:rPr>
                <w:rFonts w:eastAsia="Times New Roman" w:cs="Times New Roman"/>
                <w:b/>
                <w:bCs/>
                <w:i/>
                <w:iCs/>
                <w:sz w:val="21"/>
                <w:szCs w:val="21"/>
                <w:lang w:val="vi-VN"/>
              </w:rPr>
              <w:br/>
            </w:r>
          </w:p>
        </w:tc>
        <w:tc>
          <w:tcPr>
            <w:tcW w:w="4048" w:type="dxa"/>
            <w:shd w:val="clear" w:color="auto" w:fill="FFFFFF"/>
            <w:tcMar>
              <w:top w:w="0" w:type="dxa"/>
              <w:left w:w="108" w:type="dxa"/>
              <w:bottom w:w="0" w:type="dxa"/>
              <w:right w:w="108" w:type="dxa"/>
            </w:tcMar>
            <w:hideMark/>
          </w:tcPr>
          <w:p w:rsidR="00476B82" w:rsidRPr="002A791C" w:rsidRDefault="00AA48D2" w:rsidP="00476B82">
            <w:pPr>
              <w:spacing w:before="120" w:after="150" w:line="240" w:lineRule="auto"/>
              <w:jc w:val="center"/>
              <w:rPr>
                <w:rFonts w:eastAsia="Times New Roman" w:cs="Times New Roman"/>
                <w:b/>
                <w:bCs/>
                <w:szCs w:val="28"/>
              </w:rPr>
            </w:pPr>
            <w:r>
              <w:rPr>
                <w:rFonts w:eastAsia="Times New Roman" w:cs="Times New Roman"/>
                <w:b/>
                <w:bCs/>
                <w:szCs w:val="28"/>
              </w:rPr>
              <w:t>BỘ TRƯỞNG, CHỦ NHIỆM</w:t>
            </w:r>
            <w:r w:rsidR="00476B82" w:rsidRPr="002928A4">
              <w:rPr>
                <w:rFonts w:eastAsia="Times New Roman" w:cs="Times New Roman"/>
                <w:b/>
                <w:bCs/>
                <w:szCs w:val="28"/>
              </w:rPr>
              <w:br/>
            </w:r>
          </w:p>
          <w:p w:rsidR="00447C76" w:rsidRDefault="00476B82" w:rsidP="00AA48D2">
            <w:pPr>
              <w:spacing w:before="120" w:after="150" w:line="240" w:lineRule="auto"/>
              <w:jc w:val="center"/>
              <w:rPr>
                <w:rFonts w:eastAsia="Times New Roman" w:cs="Times New Roman"/>
                <w:b/>
                <w:bCs/>
                <w:szCs w:val="28"/>
              </w:rPr>
            </w:pPr>
            <w:r w:rsidRPr="002928A4">
              <w:rPr>
                <w:rFonts w:eastAsia="Times New Roman" w:cs="Times New Roman"/>
                <w:b/>
                <w:bCs/>
                <w:szCs w:val="28"/>
              </w:rPr>
              <w:br/>
            </w:r>
            <w:r w:rsidRPr="002928A4">
              <w:rPr>
                <w:rFonts w:eastAsia="Times New Roman" w:cs="Times New Roman"/>
                <w:b/>
                <w:bCs/>
                <w:szCs w:val="28"/>
              </w:rPr>
              <w:br/>
            </w:r>
            <w:r w:rsidRPr="002928A4">
              <w:rPr>
                <w:rFonts w:eastAsia="Times New Roman" w:cs="Times New Roman"/>
                <w:b/>
                <w:bCs/>
                <w:szCs w:val="28"/>
              </w:rPr>
              <w:br/>
            </w:r>
          </w:p>
          <w:p w:rsidR="002928A4" w:rsidRPr="002928A4" w:rsidRDefault="00476B82" w:rsidP="00AA48D2">
            <w:pPr>
              <w:spacing w:before="120" w:after="150" w:line="240" w:lineRule="auto"/>
              <w:jc w:val="center"/>
              <w:rPr>
                <w:rFonts w:eastAsia="Times New Roman" w:cs="Times New Roman"/>
                <w:sz w:val="21"/>
                <w:szCs w:val="21"/>
              </w:rPr>
            </w:pPr>
            <w:r w:rsidRPr="002928A4">
              <w:rPr>
                <w:rFonts w:eastAsia="Times New Roman" w:cs="Times New Roman"/>
                <w:b/>
                <w:bCs/>
                <w:szCs w:val="28"/>
              </w:rPr>
              <w:br/>
            </w:r>
            <w:r w:rsidR="00AA48D2">
              <w:rPr>
                <w:rFonts w:eastAsia="Times New Roman" w:cs="Times New Roman"/>
                <w:b/>
                <w:bCs/>
                <w:szCs w:val="28"/>
              </w:rPr>
              <w:t>Đỗ Văn Chiến</w:t>
            </w:r>
          </w:p>
        </w:tc>
      </w:tr>
    </w:tbl>
    <w:p w:rsidR="00030676" w:rsidRPr="00030676" w:rsidRDefault="00030676" w:rsidP="00AB7010">
      <w:pPr>
        <w:shd w:val="clear" w:color="auto" w:fill="FFFFFF"/>
        <w:spacing w:before="120" w:after="0" w:line="234" w:lineRule="atLeast"/>
        <w:jc w:val="center"/>
        <w:rPr>
          <w:rFonts w:cs="Times New Roman"/>
        </w:rPr>
      </w:pPr>
    </w:p>
    <w:sectPr w:rsidR="00030676" w:rsidRPr="00030676" w:rsidSect="00462984">
      <w:footerReference w:type="default" r:id="rId11"/>
      <w:pgSz w:w="11907" w:h="16839" w:code="9"/>
      <w:pgMar w:top="1134" w:right="1134" w:bottom="1134" w:left="1701" w:header="720" w:footer="455"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57B" w:rsidRDefault="00F4457B" w:rsidP="00AB7010">
      <w:pPr>
        <w:spacing w:after="0" w:line="240" w:lineRule="auto"/>
      </w:pPr>
      <w:r>
        <w:separator/>
      </w:r>
    </w:p>
  </w:endnote>
  <w:endnote w:type="continuationSeparator" w:id="0">
    <w:p w:rsidR="00F4457B" w:rsidRDefault="00F4457B" w:rsidP="00AB70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9977212"/>
      <w:docPartObj>
        <w:docPartGallery w:val="Page Numbers (Bottom of Page)"/>
        <w:docPartUnique/>
      </w:docPartObj>
    </w:sdtPr>
    <w:sdtEndPr>
      <w:rPr>
        <w:noProof/>
      </w:rPr>
    </w:sdtEndPr>
    <w:sdtContent>
      <w:p w:rsidR="00AB7010" w:rsidRDefault="00930A89">
        <w:pPr>
          <w:pStyle w:val="Footer"/>
          <w:jc w:val="center"/>
        </w:pPr>
        <w:r>
          <w:fldChar w:fldCharType="begin"/>
        </w:r>
        <w:r w:rsidR="00AB7010">
          <w:instrText xml:space="preserve"> PAGE   \* MERGEFORMAT </w:instrText>
        </w:r>
        <w:r>
          <w:fldChar w:fldCharType="separate"/>
        </w:r>
        <w:r w:rsidR="00462984">
          <w:rPr>
            <w:noProof/>
          </w:rPr>
          <w:t>1</w:t>
        </w:r>
        <w:r>
          <w:rPr>
            <w:noProof/>
          </w:rPr>
          <w:fldChar w:fldCharType="end"/>
        </w:r>
      </w:p>
    </w:sdtContent>
  </w:sdt>
  <w:p w:rsidR="00AB7010" w:rsidRDefault="00AB70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57B" w:rsidRDefault="00F4457B" w:rsidP="00AB7010">
      <w:pPr>
        <w:spacing w:after="0" w:line="240" w:lineRule="auto"/>
      </w:pPr>
      <w:r>
        <w:separator/>
      </w:r>
    </w:p>
  </w:footnote>
  <w:footnote w:type="continuationSeparator" w:id="0">
    <w:p w:rsidR="00F4457B" w:rsidRDefault="00F4457B" w:rsidP="00AB70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45005"/>
    <w:multiLevelType w:val="hybridMultilevel"/>
    <w:tmpl w:val="7E945EA8"/>
    <w:lvl w:ilvl="0" w:tplc="B7F4ABF6">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4B74083"/>
    <w:multiLevelType w:val="hybridMultilevel"/>
    <w:tmpl w:val="993879A0"/>
    <w:lvl w:ilvl="0" w:tplc="2BEA016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758"/>
    <w:rsid w:val="00000A2E"/>
    <w:rsid w:val="00030676"/>
    <w:rsid w:val="00056D09"/>
    <w:rsid w:val="00062927"/>
    <w:rsid w:val="000709EE"/>
    <w:rsid w:val="00076A9B"/>
    <w:rsid w:val="000828DE"/>
    <w:rsid w:val="000971B0"/>
    <w:rsid w:val="00107D5F"/>
    <w:rsid w:val="00114876"/>
    <w:rsid w:val="00151851"/>
    <w:rsid w:val="001A562A"/>
    <w:rsid w:val="001B384B"/>
    <w:rsid w:val="002006A4"/>
    <w:rsid w:val="00210F60"/>
    <w:rsid w:val="00225C6B"/>
    <w:rsid w:val="00283D17"/>
    <w:rsid w:val="0028660E"/>
    <w:rsid w:val="0029305E"/>
    <w:rsid w:val="002935CB"/>
    <w:rsid w:val="00296978"/>
    <w:rsid w:val="002A738F"/>
    <w:rsid w:val="002A791C"/>
    <w:rsid w:val="002B61DB"/>
    <w:rsid w:val="002C147D"/>
    <w:rsid w:val="002D0E7A"/>
    <w:rsid w:val="002D370C"/>
    <w:rsid w:val="002F6175"/>
    <w:rsid w:val="00307674"/>
    <w:rsid w:val="00320592"/>
    <w:rsid w:val="00326E2C"/>
    <w:rsid w:val="00356465"/>
    <w:rsid w:val="00367D69"/>
    <w:rsid w:val="003804A2"/>
    <w:rsid w:val="003A5E04"/>
    <w:rsid w:val="003E2024"/>
    <w:rsid w:val="003F55EB"/>
    <w:rsid w:val="0043238A"/>
    <w:rsid w:val="00447C76"/>
    <w:rsid w:val="00460EDE"/>
    <w:rsid w:val="004623F4"/>
    <w:rsid w:val="00462984"/>
    <w:rsid w:val="00474831"/>
    <w:rsid w:val="00475DFA"/>
    <w:rsid w:val="00476B82"/>
    <w:rsid w:val="00477E14"/>
    <w:rsid w:val="00481363"/>
    <w:rsid w:val="00530E31"/>
    <w:rsid w:val="00543ED7"/>
    <w:rsid w:val="00557754"/>
    <w:rsid w:val="005611B8"/>
    <w:rsid w:val="00566A51"/>
    <w:rsid w:val="00571593"/>
    <w:rsid w:val="00596863"/>
    <w:rsid w:val="00596FAA"/>
    <w:rsid w:val="005A77D9"/>
    <w:rsid w:val="005D2E83"/>
    <w:rsid w:val="00606180"/>
    <w:rsid w:val="00607F5A"/>
    <w:rsid w:val="0061632D"/>
    <w:rsid w:val="006428EE"/>
    <w:rsid w:val="006462C7"/>
    <w:rsid w:val="00647E63"/>
    <w:rsid w:val="00654AA0"/>
    <w:rsid w:val="006743A4"/>
    <w:rsid w:val="0069563C"/>
    <w:rsid w:val="00695A5B"/>
    <w:rsid w:val="006A17B8"/>
    <w:rsid w:val="006A4BF1"/>
    <w:rsid w:val="006B38B0"/>
    <w:rsid w:val="006B6BB6"/>
    <w:rsid w:val="006C196D"/>
    <w:rsid w:val="006C5B04"/>
    <w:rsid w:val="006D1BD2"/>
    <w:rsid w:val="00747DCD"/>
    <w:rsid w:val="00747ED9"/>
    <w:rsid w:val="00757D7C"/>
    <w:rsid w:val="007729A4"/>
    <w:rsid w:val="00784089"/>
    <w:rsid w:val="007C412E"/>
    <w:rsid w:val="007D5F9B"/>
    <w:rsid w:val="007E0C03"/>
    <w:rsid w:val="008173FD"/>
    <w:rsid w:val="00827E8C"/>
    <w:rsid w:val="0084584C"/>
    <w:rsid w:val="00853CE7"/>
    <w:rsid w:val="00904F40"/>
    <w:rsid w:val="009132BC"/>
    <w:rsid w:val="00917C9B"/>
    <w:rsid w:val="009213EE"/>
    <w:rsid w:val="00927F8D"/>
    <w:rsid w:val="00930A89"/>
    <w:rsid w:val="00931DF4"/>
    <w:rsid w:val="00946196"/>
    <w:rsid w:val="00951C66"/>
    <w:rsid w:val="009601B2"/>
    <w:rsid w:val="00972565"/>
    <w:rsid w:val="009A1801"/>
    <w:rsid w:val="00A00B9B"/>
    <w:rsid w:val="00A0258A"/>
    <w:rsid w:val="00A0603A"/>
    <w:rsid w:val="00A40A92"/>
    <w:rsid w:val="00A60FA5"/>
    <w:rsid w:val="00A6302F"/>
    <w:rsid w:val="00A77A3E"/>
    <w:rsid w:val="00A84758"/>
    <w:rsid w:val="00A965F0"/>
    <w:rsid w:val="00AA3454"/>
    <w:rsid w:val="00AA48D2"/>
    <w:rsid w:val="00AB7010"/>
    <w:rsid w:val="00AC3478"/>
    <w:rsid w:val="00AD643E"/>
    <w:rsid w:val="00AE19E4"/>
    <w:rsid w:val="00B140AB"/>
    <w:rsid w:val="00B16B54"/>
    <w:rsid w:val="00B4598B"/>
    <w:rsid w:val="00B525BE"/>
    <w:rsid w:val="00B71465"/>
    <w:rsid w:val="00B846E3"/>
    <w:rsid w:val="00B84DF7"/>
    <w:rsid w:val="00BB72B8"/>
    <w:rsid w:val="00BC7597"/>
    <w:rsid w:val="00BF01C0"/>
    <w:rsid w:val="00BF1490"/>
    <w:rsid w:val="00BF1578"/>
    <w:rsid w:val="00C03B5B"/>
    <w:rsid w:val="00C12D71"/>
    <w:rsid w:val="00C204AD"/>
    <w:rsid w:val="00C4731B"/>
    <w:rsid w:val="00C61B84"/>
    <w:rsid w:val="00CA58D7"/>
    <w:rsid w:val="00CE5F3B"/>
    <w:rsid w:val="00D03A64"/>
    <w:rsid w:val="00D12E53"/>
    <w:rsid w:val="00D162F7"/>
    <w:rsid w:val="00D27E91"/>
    <w:rsid w:val="00D32F14"/>
    <w:rsid w:val="00D45F45"/>
    <w:rsid w:val="00D472BF"/>
    <w:rsid w:val="00D714D1"/>
    <w:rsid w:val="00DB1AED"/>
    <w:rsid w:val="00DD353F"/>
    <w:rsid w:val="00DD533C"/>
    <w:rsid w:val="00E057BA"/>
    <w:rsid w:val="00E174A9"/>
    <w:rsid w:val="00E536BF"/>
    <w:rsid w:val="00E53D9D"/>
    <w:rsid w:val="00E96A33"/>
    <w:rsid w:val="00EB7932"/>
    <w:rsid w:val="00EC5D90"/>
    <w:rsid w:val="00EF2B07"/>
    <w:rsid w:val="00F4457B"/>
    <w:rsid w:val="00F73F33"/>
    <w:rsid w:val="00FE1853"/>
    <w:rsid w:val="00FF678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30676"/>
    <w:pPr>
      <w:keepNext/>
      <w:spacing w:before="240" w:after="60" w:line="240" w:lineRule="auto"/>
      <w:outlineLvl w:val="0"/>
    </w:pPr>
    <w:rPr>
      <w:rFonts w:ascii="Cambria" w:eastAsia="Calibri" w:hAnsi="Cambria" w:cs="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84758"/>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A84758"/>
    <w:rPr>
      <w:color w:val="0000FF"/>
      <w:u w:val="single"/>
    </w:rPr>
  </w:style>
  <w:style w:type="character" w:customStyle="1" w:styleId="Heading1Char">
    <w:name w:val="Heading 1 Char"/>
    <w:basedOn w:val="DefaultParagraphFont"/>
    <w:link w:val="Heading1"/>
    <w:rsid w:val="00030676"/>
    <w:rPr>
      <w:rFonts w:ascii="Cambria" w:eastAsia="Calibri" w:hAnsi="Cambria" w:cs="Cambria"/>
      <w:b/>
      <w:bCs/>
      <w:kern w:val="32"/>
      <w:sz w:val="32"/>
      <w:szCs w:val="32"/>
    </w:rPr>
  </w:style>
  <w:style w:type="paragraph" w:styleId="ListParagraph">
    <w:name w:val="List Paragraph"/>
    <w:basedOn w:val="Normal"/>
    <w:uiPriority w:val="34"/>
    <w:qFormat/>
    <w:rsid w:val="003E2024"/>
    <w:pPr>
      <w:ind w:left="720"/>
      <w:contextualSpacing/>
    </w:pPr>
  </w:style>
  <w:style w:type="paragraph" w:styleId="Header">
    <w:name w:val="header"/>
    <w:basedOn w:val="Normal"/>
    <w:link w:val="HeaderChar"/>
    <w:uiPriority w:val="99"/>
    <w:unhideWhenUsed/>
    <w:rsid w:val="00AB70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7010"/>
  </w:style>
  <w:style w:type="paragraph" w:styleId="Footer">
    <w:name w:val="footer"/>
    <w:basedOn w:val="Normal"/>
    <w:link w:val="FooterChar"/>
    <w:uiPriority w:val="99"/>
    <w:unhideWhenUsed/>
    <w:rsid w:val="00AB70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7010"/>
  </w:style>
  <w:style w:type="paragraph" w:styleId="BalloonText">
    <w:name w:val="Balloon Text"/>
    <w:basedOn w:val="Normal"/>
    <w:link w:val="BalloonTextChar"/>
    <w:uiPriority w:val="99"/>
    <w:semiHidden/>
    <w:unhideWhenUsed/>
    <w:rsid w:val="00EB79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7932"/>
    <w:rPr>
      <w:rFonts w:ascii="Tahoma" w:hAnsi="Tahoma" w:cs="Tahoma"/>
      <w:sz w:val="16"/>
      <w:szCs w:val="16"/>
    </w:rPr>
  </w:style>
  <w:style w:type="paragraph" w:styleId="BodyText">
    <w:name w:val="Body Text"/>
    <w:basedOn w:val="Normal"/>
    <w:link w:val="BodyTextChar"/>
    <w:rsid w:val="00647E63"/>
    <w:pPr>
      <w:spacing w:after="0" w:line="240" w:lineRule="auto"/>
      <w:jc w:val="both"/>
    </w:pPr>
    <w:rPr>
      <w:rFonts w:ascii=".VnTime" w:eastAsia="Times New Roman" w:hAnsi=".VnTime" w:cs="Times New Roman"/>
      <w:szCs w:val="20"/>
    </w:rPr>
  </w:style>
  <w:style w:type="character" w:customStyle="1" w:styleId="BodyTextChar">
    <w:name w:val="Body Text Char"/>
    <w:basedOn w:val="DefaultParagraphFont"/>
    <w:link w:val="BodyText"/>
    <w:rsid w:val="00647E63"/>
    <w:rPr>
      <w:rFonts w:ascii=".VnTime" w:eastAsia="Times New Roman" w:hAnsi=".VnTime"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30676"/>
    <w:pPr>
      <w:keepNext/>
      <w:spacing w:before="240" w:after="60" w:line="240" w:lineRule="auto"/>
      <w:outlineLvl w:val="0"/>
    </w:pPr>
    <w:rPr>
      <w:rFonts w:ascii="Cambria" w:eastAsia="Calibri" w:hAnsi="Cambria" w:cs="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84758"/>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A84758"/>
    <w:rPr>
      <w:color w:val="0000FF"/>
      <w:u w:val="single"/>
    </w:rPr>
  </w:style>
  <w:style w:type="character" w:customStyle="1" w:styleId="Heading1Char">
    <w:name w:val="Heading 1 Char"/>
    <w:basedOn w:val="DefaultParagraphFont"/>
    <w:link w:val="Heading1"/>
    <w:rsid w:val="00030676"/>
    <w:rPr>
      <w:rFonts w:ascii="Cambria" w:eastAsia="Calibri" w:hAnsi="Cambria" w:cs="Cambria"/>
      <w:b/>
      <w:bCs/>
      <w:kern w:val="32"/>
      <w:sz w:val="32"/>
      <w:szCs w:val="32"/>
    </w:rPr>
  </w:style>
  <w:style w:type="paragraph" w:styleId="ListParagraph">
    <w:name w:val="List Paragraph"/>
    <w:basedOn w:val="Normal"/>
    <w:uiPriority w:val="34"/>
    <w:qFormat/>
    <w:rsid w:val="003E2024"/>
    <w:pPr>
      <w:ind w:left="720"/>
      <w:contextualSpacing/>
    </w:pPr>
  </w:style>
  <w:style w:type="paragraph" w:styleId="Header">
    <w:name w:val="header"/>
    <w:basedOn w:val="Normal"/>
    <w:link w:val="HeaderChar"/>
    <w:uiPriority w:val="99"/>
    <w:unhideWhenUsed/>
    <w:rsid w:val="00AB70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7010"/>
  </w:style>
  <w:style w:type="paragraph" w:styleId="Footer">
    <w:name w:val="footer"/>
    <w:basedOn w:val="Normal"/>
    <w:link w:val="FooterChar"/>
    <w:uiPriority w:val="99"/>
    <w:unhideWhenUsed/>
    <w:rsid w:val="00AB70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7010"/>
  </w:style>
  <w:style w:type="paragraph" w:styleId="BalloonText">
    <w:name w:val="Balloon Text"/>
    <w:basedOn w:val="Normal"/>
    <w:link w:val="BalloonTextChar"/>
    <w:uiPriority w:val="99"/>
    <w:semiHidden/>
    <w:unhideWhenUsed/>
    <w:rsid w:val="00EB79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7932"/>
    <w:rPr>
      <w:rFonts w:ascii="Tahoma" w:hAnsi="Tahoma" w:cs="Tahoma"/>
      <w:sz w:val="16"/>
      <w:szCs w:val="16"/>
    </w:rPr>
  </w:style>
  <w:style w:type="paragraph" w:styleId="BodyText">
    <w:name w:val="Body Text"/>
    <w:basedOn w:val="Normal"/>
    <w:link w:val="BodyTextChar"/>
    <w:rsid w:val="00647E63"/>
    <w:pPr>
      <w:spacing w:after="0" w:line="240" w:lineRule="auto"/>
      <w:jc w:val="both"/>
    </w:pPr>
    <w:rPr>
      <w:rFonts w:ascii=".VnTime" w:eastAsia="Times New Roman" w:hAnsi=".VnTime" w:cs="Times New Roman"/>
      <w:szCs w:val="20"/>
    </w:rPr>
  </w:style>
  <w:style w:type="character" w:customStyle="1" w:styleId="BodyTextChar">
    <w:name w:val="Body Text Char"/>
    <w:basedOn w:val="DefaultParagraphFont"/>
    <w:link w:val="BodyText"/>
    <w:rsid w:val="00647E63"/>
    <w:rPr>
      <w:rFonts w:ascii=".VnTime" w:eastAsia="Times New Roman" w:hAnsi=".VnTime"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253478">
      <w:bodyDiv w:val="1"/>
      <w:marLeft w:val="0"/>
      <w:marRight w:val="0"/>
      <w:marTop w:val="0"/>
      <w:marBottom w:val="0"/>
      <w:divBdr>
        <w:top w:val="none" w:sz="0" w:space="0" w:color="auto"/>
        <w:left w:val="none" w:sz="0" w:space="0" w:color="auto"/>
        <w:bottom w:val="none" w:sz="0" w:space="0" w:color="auto"/>
        <w:right w:val="none" w:sz="0" w:space="0" w:color="auto"/>
      </w:divBdr>
    </w:div>
    <w:div w:id="211384082">
      <w:bodyDiv w:val="1"/>
      <w:marLeft w:val="0"/>
      <w:marRight w:val="0"/>
      <w:marTop w:val="0"/>
      <w:marBottom w:val="0"/>
      <w:divBdr>
        <w:top w:val="none" w:sz="0" w:space="0" w:color="auto"/>
        <w:left w:val="none" w:sz="0" w:space="0" w:color="auto"/>
        <w:bottom w:val="none" w:sz="0" w:space="0" w:color="auto"/>
        <w:right w:val="none" w:sz="0" w:space="0" w:color="auto"/>
      </w:divBdr>
    </w:div>
    <w:div w:id="373239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F601F3-DAE8-4031-90AF-513563A57C6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BEC22CE-3C7B-4CC4-887F-475756465706}">
  <ds:schemaRefs>
    <ds:schemaRef ds:uri="http://schemas.microsoft.com/sharepoint/v3/contenttype/forms"/>
  </ds:schemaRefs>
</ds:datastoreItem>
</file>

<file path=customXml/itemProps3.xml><?xml version="1.0" encoding="utf-8"?>
<ds:datastoreItem xmlns:ds="http://schemas.openxmlformats.org/officeDocument/2006/customXml" ds:itemID="{CBD0B30D-61AE-4A01-B806-73457E0A6A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8</Pages>
  <Words>2592</Words>
  <Characters>14778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17336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10</cp:revision>
  <cp:lastPrinted>2018-03-28T10:17:00Z</cp:lastPrinted>
  <dcterms:created xsi:type="dcterms:W3CDTF">2018-03-28T09:50:00Z</dcterms:created>
  <dcterms:modified xsi:type="dcterms:W3CDTF">2018-03-30T04:07:00Z</dcterms:modified>
</cp:coreProperties>
</file>